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D1" w:rsidRPr="006D34E8" w:rsidRDefault="00A07AD9" w:rsidP="006D34E8">
      <w:pPr>
        <w:bidi/>
        <w:spacing w:after="0" w:line="240" w:lineRule="auto"/>
        <w:jc w:val="center"/>
        <w:rPr>
          <w:rFonts w:ascii="Simplified Arabic" w:hAnsi="Simplified Arabic" w:cs="Simplified Arabic"/>
          <w:b/>
          <w:bCs/>
          <w:sz w:val="32"/>
          <w:szCs w:val="32"/>
          <w:rtl/>
          <w:lang w:bidi="ar-SY"/>
        </w:rPr>
      </w:pPr>
      <w:bookmarkStart w:id="0" w:name="_GoBack"/>
      <w:bookmarkEnd w:id="0"/>
      <w:r w:rsidRPr="006D34E8">
        <w:rPr>
          <w:rFonts w:ascii="Simplified Arabic" w:hAnsi="Simplified Arabic" w:cs="Simplified Arabic"/>
          <w:b/>
          <w:bCs/>
          <w:sz w:val="32"/>
          <w:szCs w:val="32"/>
          <w:rtl/>
          <w:lang w:bidi="ar-SY"/>
        </w:rPr>
        <w:t>رِئاسة جامع كِلِس يَدِي أَرَالِك</w:t>
      </w:r>
    </w:p>
    <w:p w:rsidR="00A07AD9" w:rsidRPr="006D34E8" w:rsidRDefault="00A07AD9" w:rsidP="00647571">
      <w:pPr>
        <w:bidi/>
        <w:spacing w:after="0"/>
        <w:jc w:val="center"/>
        <w:rPr>
          <w:rFonts w:ascii="Simplified Arabic" w:hAnsi="Simplified Arabic" w:cs="Simplified Arabic"/>
          <w:b/>
          <w:bCs/>
          <w:sz w:val="32"/>
          <w:szCs w:val="32"/>
          <w:rtl/>
          <w:lang w:bidi="ar-SY"/>
        </w:rPr>
      </w:pPr>
      <w:r w:rsidRPr="006D34E8">
        <w:rPr>
          <w:rFonts w:ascii="Simplified Arabic" w:hAnsi="Simplified Arabic" w:cs="Simplified Arabic"/>
          <w:b/>
          <w:bCs/>
          <w:sz w:val="32"/>
          <w:szCs w:val="32"/>
          <w:rtl/>
          <w:lang w:bidi="ar-SY"/>
        </w:rPr>
        <w:t xml:space="preserve">المفاضَلة </w:t>
      </w:r>
      <w:r w:rsidR="00647571">
        <w:rPr>
          <w:rFonts w:ascii="Simplified Arabic" w:hAnsi="Simplified Arabic" w:cs="Simplified Arabic" w:hint="cs"/>
          <w:b/>
          <w:bCs/>
          <w:sz w:val="32"/>
          <w:szCs w:val="32"/>
          <w:rtl/>
          <w:lang w:bidi="ar-SY"/>
        </w:rPr>
        <w:t>الثانية</w:t>
      </w:r>
      <w:r w:rsidRPr="006D34E8">
        <w:rPr>
          <w:rFonts w:ascii="Simplified Arabic" w:hAnsi="Simplified Arabic" w:cs="Simplified Arabic"/>
          <w:b/>
          <w:bCs/>
          <w:sz w:val="32"/>
          <w:szCs w:val="32"/>
          <w:rtl/>
          <w:lang w:bidi="ar-SY"/>
        </w:rPr>
        <w:t xml:space="preserve"> لِقبول الطّ</w:t>
      </w:r>
      <w:r w:rsidR="00060961">
        <w:rPr>
          <w:rFonts w:ascii="Simplified Arabic" w:hAnsi="Simplified Arabic" w:cs="Simplified Arabic" w:hint="cs"/>
          <w:b/>
          <w:bCs/>
          <w:sz w:val="32"/>
          <w:szCs w:val="32"/>
          <w:rtl/>
          <w:lang w:bidi="ar-SY"/>
        </w:rPr>
        <w:t>ُ</w:t>
      </w:r>
      <w:r w:rsidRPr="006D34E8">
        <w:rPr>
          <w:rFonts w:ascii="Simplified Arabic" w:hAnsi="Simplified Arabic" w:cs="Simplified Arabic"/>
          <w:b/>
          <w:bCs/>
          <w:sz w:val="32"/>
          <w:szCs w:val="32"/>
          <w:rtl/>
          <w:lang w:bidi="ar-SY"/>
        </w:rPr>
        <w:t>لّاب الأجانب للعام الجامعيّ 2024-2025م</w:t>
      </w:r>
    </w:p>
    <w:p w:rsidR="00A07AD9" w:rsidRPr="006D34E8" w:rsidRDefault="00A07AD9"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b/>
          <w:bCs/>
          <w:sz w:val="28"/>
          <w:szCs w:val="28"/>
          <w:rtl/>
          <w:lang w:bidi="ar-SY"/>
        </w:rPr>
        <w:t>أ. تُقبَل م</w:t>
      </w:r>
      <w:r w:rsidR="00D61002" w:rsidRPr="006D34E8">
        <w:rPr>
          <w:rFonts w:ascii="Simplified Arabic" w:hAnsi="Simplified Arabic" w:cs="Simplified Arabic"/>
          <w:b/>
          <w:bCs/>
          <w:sz w:val="28"/>
          <w:szCs w:val="28"/>
          <w:rtl/>
          <w:lang w:bidi="ar-SY"/>
        </w:rPr>
        <w:t>فاضَلةُ</w:t>
      </w:r>
      <w:r w:rsidRPr="006D34E8">
        <w:rPr>
          <w:rFonts w:ascii="Simplified Arabic" w:hAnsi="Simplified Arabic" w:cs="Simplified Arabic"/>
          <w:b/>
          <w:bCs/>
          <w:sz w:val="28"/>
          <w:szCs w:val="28"/>
          <w:rtl/>
          <w:lang w:bidi="ar-SY"/>
        </w:rPr>
        <w:t xml:space="preserve"> الطَّالب الأجنبيّ الّذي يدرس في السَّنة الأخيرة أو أَتمَّ المرحلَة الثّانويّة:</w:t>
      </w:r>
    </w:p>
    <w:p w:rsidR="00A07AD9" w:rsidRPr="006D34E8" w:rsidRDefault="00A07AD9"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 المُقيمِ في تركيا، الدَّارسِ في ثانويّاتها بشرط أن يكون قد سجَّل في الثّانويّة داخلَ تركيا قبل العام الدِّراسيّ 2022-2023م. ويُستثنَى من هذا الشَّرطِ الطَّالبُ المُسْتَقدَمُ إلى تركيا عن طريق السِّفارات والمدارس الدَّوليّة الخاصّة داخلَ تركيا بالتّعاون مع وزارة التّربيّة التُّركيّة.</w:t>
      </w:r>
    </w:p>
    <w:p w:rsidR="00A07AD9" w:rsidRPr="006D34E8" w:rsidRDefault="00060961" w:rsidP="005F20B5">
      <w:pPr>
        <w:bidi/>
        <w:spacing w:after="0" w:line="240" w:lineRule="auto"/>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2. ال</w:t>
      </w:r>
      <w:r w:rsidR="00A07AD9" w:rsidRPr="006D34E8">
        <w:rPr>
          <w:rFonts w:ascii="Simplified Arabic" w:hAnsi="Simplified Arabic" w:cs="Simplified Arabic"/>
          <w:sz w:val="28"/>
          <w:szCs w:val="28"/>
          <w:rtl/>
          <w:lang w:bidi="ar-SY"/>
        </w:rPr>
        <w:t>ط</w:t>
      </w:r>
      <w:r>
        <w:rPr>
          <w:rFonts w:ascii="Simplified Arabic" w:hAnsi="Simplified Arabic" w:cs="Simplified Arabic" w:hint="cs"/>
          <w:sz w:val="28"/>
          <w:szCs w:val="28"/>
          <w:rtl/>
          <w:lang w:bidi="ar-SY"/>
        </w:rPr>
        <w:t>ّ</w:t>
      </w:r>
      <w:r w:rsidR="00A07AD9" w:rsidRPr="006D34E8">
        <w:rPr>
          <w:rFonts w:ascii="Simplified Arabic" w:hAnsi="Simplified Arabic" w:cs="Simplified Arabic"/>
          <w:sz w:val="28"/>
          <w:szCs w:val="28"/>
          <w:rtl/>
          <w:lang w:bidi="ar-SY"/>
        </w:rPr>
        <w:t>البِ الّذي يحمل الجنسيّة التُّركيّة بالولادة، وخرج منها بعد ذلك بناءً على طلبه، وحصلَ على البِطاقة الزَّرقاء بشرط أن يكون مُسجَّلاً في الثَّانويّات داخلَ تركيا قبل العام الدِّراسيّ 2022-2023م.</w:t>
      </w:r>
    </w:p>
    <w:p w:rsidR="00A07AD9" w:rsidRPr="006D34E8" w:rsidRDefault="00A07AD9"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3. الحاصلِ على الجنسيّة التُّركيّة الّذي يحمل جنسيّة مزدَوَجَة بشرط أن يكون مُسجَّلاً في الثَّانويّات داخلَ تركيا قبل العام الدِّراسيّ 2022-2023م.</w:t>
      </w:r>
    </w:p>
    <w:p w:rsidR="00D61002" w:rsidRPr="006D34E8" w:rsidRDefault="00D61002"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4. حاملِ الجنسيّة التُّركيّة الّذي درسَ المرحَلة الثّانويّة كلَّها خارج تركيا عدا جمهوريّة قبرص الشَّماليّة التّركيّة بما في ذلك الطّالبُ الّذي درس المرحلةَ الثّانويّة كلَّها، وأَتمّها في المدارس التّركيّة الّتي افتتحتها وزارة التّربية التُّركية خارج تركيا عدا جمهوريّة قبرص الشّماليّة التّركيّة.</w:t>
      </w:r>
    </w:p>
    <w:p w:rsidR="00D61002" w:rsidRPr="006D34E8" w:rsidRDefault="00D61002" w:rsidP="005F20B5">
      <w:pPr>
        <w:bidi/>
        <w:spacing w:after="0" w:line="240" w:lineRule="auto"/>
        <w:jc w:val="both"/>
        <w:rPr>
          <w:rFonts w:ascii="Simplified Arabic" w:hAnsi="Simplified Arabic" w:cs="Simplified Arabic"/>
          <w:sz w:val="28"/>
          <w:szCs w:val="28"/>
          <w:lang w:bidi="ar-SY"/>
        </w:rPr>
      </w:pPr>
      <w:r w:rsidRPr="006D34E8">
        <w:rPr>
          <w:rFonts w:ascii="Simplified Arabic" w:hAnsi="Simplified Arabic" w:cs="Simplified Arabic"/>
          <w:sz w:val="28"/>
          <w:szCs w:val="28"/>
          <w:rtl/>
          <w:lang w:bidi="ar-SY"/>
        </w:rPr>
        <w:t>5.</w:t>
      </w:r>
      <w:r w:rsidR="00060961">
        <w:rPr>
          <w:rFonts w:ascii="Simplified Arabic" w:hAnsi="Simplified Arabic" w:cs="Simplified Arabic" w:hint="cs"/>
          <w:sz w:val="28"/>
          <w:szCs w:val="28"/>
          <w:rtl/>
          <w:lang w:bidi="ar-SY"/>
        </w:rPr>
        <w:t xml:space="preserve"> </w:t>
      </w:r>
      <w:r w:rsidRPr="006D34E8">
        <w:rPr>
          <w:rFonts w:ascii="Simplified Arabic" w:hAnsi="Simplified Arabic" w:cs="Simplified Arabic"/>
          <w:sz w:val="28"/>
          <w:szCs w:val="28"/>
          <w:rtl/>
          <w:lang w:bidi="ar-SY"/>
        </w:rPr>
        <w:t>حاملِ جنسيّة جمهوريّة قبرص الشّماليّة التّركيّة، المقيمِ في قبرص، وأتمَ</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الم</w:t>
      </w:r>
      <w:r w:rsidR="00060961">
        <w:rPr>
          <w:rFonts w:ascii="Simplified Arabic" w:hAnsi="Simplified Arabic" w:cs="Simplified Arabic" w:hint="cs"/>
          <w:sz w:val="28"/>
          <w:szCs w:val="28"/>
          <w:rtl/>
          <w:lang w:bidi="ar-SY"/>
        </w:rPr>
        <w:t>ر</w:t>
      </w:r>
      <w:r w:rsidRPr="006D34E8">
        <w:rPr>
          <w:rFonts w:ascii="Simplified Arabic" w:hAnsi="Simplified Arabic" w:cs="Simplified Arabic"/>
          <w:sz w:val="28"/>
          <w:szCs w:val="28"/>
          <w:rtl/>
          <w:lang w:bidi="ar-SY"/>
        </w:rPr>
        <w:t>حلة الثّانويّة في قبرص، وحصل على نتيجة امتحان (</w:t>
      </w:r>
      <w:r w:rsidRPr="006D34E8">
        <w:rPr>
          <w:rFonts w:ascii="Simplified Arabic" w:hAnsi="Simplified Arabic" w:cs="Simplified Arabic"/>
          <w:sz w:val="28"/>
          <w:szCs w:val="28"/>
          <w:lang w:bidi="ar-SY"/>
        </w:rPr>
        <w:t>GCEAL</w:t>
      </w:r>
      <w:r w:rsidRPr="006D34E8">
        <w:rPr>
          <w:rFonts w:ascii="Simplified Arabic" w:hAnsi="Simplified Arabic" w:cs="Simplified Arabic"/>
          <w:sz w:val="28"/>
          <w:szCs w:val="28"/>
          <w:rtl/>
          <w:lang w:bidi="ar-SY"/>
        </w:rPr>
        <w:t>) في بلد أجنبيّ آخر غير قبرص، وسجَّل في الثّانويّة بين عامي 2005-2010م، وحصل على نتيجة امتحان (</w:t>
      </w:r>
      <w:r w:rsidRPr="006D34E8">
        <w:rPr>
          <w:rFonts w:ascii="Simplified Arabic" w:hAnsi="Simplified Arabic" w:cs="Simplified Arabic"/>
          <w:sz w:val="28"/>
          <w:szCs w:val="28"/>
          <w:lang w:bidi="ar-SY"/>
        </w:rPr>
        <w:t>GCEAL</w:t>
      </w:r>
      <w:r w:rsidR="00060961">
        <w:rPr>
          <w:rFonts w:ascii="Simplified Arabic" w:hAnsi="Simplified Arabic" w:cs="Simplified Arabic"/>
          <w:sz w:val="28"/>
          <w:szCs w:val="28"/>
          <w:rtl/>
          <w:lang w:bidi="ar-SY"/>
        </w:rPr>
        <w:t>) أو سيح</w:t>
      </w:r>
      <w:r w:rsidR="00060961">
        <w:rPr>
          <w:rFonts w:ascii="Simplified Arabic" w:hAnsi="Simplified Arabic" w:cs="Simplified Arabic" w:hint="cs"/>
          <w:sz w:val="28"/>
          <w:szCs w:val="28"/>
          <w:rtl/>
          <w:lang w:bidi="ar-SY"/>
        </w:rPr>
        <w:t>ص</w:t>
      </w:r>
      <w:r w:rsidRPr="006D34E8">
        <w:rPr>
          <w:rFonts w:ascii="Simplified Arabic" w:hAnsi="Simplified Arabic" w:cs="Simplified Arabic"/>
          <w:sz w:val="28"/>
          <w:szCs w:val="28"/>
          <w:rtl/>
          <w:lang w:bidi="ar-SY"/>
        </w:rPr>
        <w:t>ل عليها.</w:t>
      </w:r>
    </w:p>
    <w:p w:rsidR="00D61002" w:rsidRPr="006D34E8" w:rsidRDefault="00D61002"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b/>
          <w:bCs/>
          <w:sz w:val="28"/>
          <w:szCs w:val="28"/>
          <w:rtl/>
          <w:lang w:bidi="ar-SY"/>
        </w:rPr>
        <w:t>ب. لا تُقبَل مُفاضَلة الطّالب:</w:t>
      </w:r>
    </w:p>
    <w:p w:rsidR="00D61002" w:rsidRPr="006D34E8" w:rsidRDefault="00D61002"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 حاملِ الجنسيّة التُّركيّة، وأَتمَّ دراستَه الثّانويّة داخلَ تركيا أو في جمهوريّة قبرص الشّماليّة التّركيّة.</w:t>
      </w:r>
    </w:p>
    <w:p w:rsidR="00A07AD9" w:rsidRPr="006D34E8" w:rsidRDefault="00195ACA"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2. حامل</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جنسيّة جمهوريّة قبرص الشّم</w:t>
      </w:r>
      <w:r w:rsidR="00060961">
        <w:rPr>
          <w:rFonts w:ascii="Simplified Arabic" w:hAnsi="Simplified Arabic" w:cs="Simplified Arabic"/>
          <w:sz w:val="28"/>
          <w:szCs w:val="28"/>
          <w:rtl/>
          <w:lang w:bidi="ar-SY"/>
        </w:rPr>
        <w:t>اليّة التُّركيّة عدا الّذي أَنه</w:t>
      </w:r>
      <w:r w:rsidRPr="006D34E8">
        <w:rPr>
          <w:rFonts w:ascii="Simplified Arabic" w:hAnsi="Simplified Arabic" w:cs="Simplified Arabic"/>
          <w:sz w:val="28"/>
          <w:szCs w:val="28"/>
          <w:rtl/>
          <w:lang w:bidi="ar-SY"/>
        </w:rPr>
        <w:t>ى تعليمَه الثّانويّ في ثانويّات جمهوريّة قبرص الشّماليّة التّركيّة، وحصل على نتيجة امتحان (</w:t>
      </w:r>
      <w:r w:rsidR="003D13C4" w:rsidRPr="006D34E8">
        <w:rPr>
          <w:rFonts w:ascii="Simplified Arabic" w:hAnsi="Simplified Arabic" w:cs="Simplified Arabic"/>
          <w:sz w:val="28"/>
          <w:szCs w:val="28"/>
          <w:lang w:bidi="ar-SY"/>
        </w:rPr>
        <w:t>GCEAL</w:t>
      </w:r>
      <w:r w:rsidRPr="006D34E8">
        <w:rPr>
          <w:rFonts w:ascii="Simplified Arabic" w:hAnsi="Simplified Arabic" w:cs="Simplified Arabic"/>
          <w:sz w:val="28"/>
          <w:szCs w:val="28"/>
          <w:rtl/>
          <w:lang w:bidi="ar-SY"/>
        </w:rPr>
        <w:t>) أو المسجَّل في بلد أجنبيّ بين عامي 2005-2010م، وحاصلٍ على نتيجة امتحان (</w:t>
      </w:r>
      <w:r w:rsidR="003D13C4" w:rsidRPr="006D34E8">
        <w:rPr>
          <w:rFonts w:ascii="Simplified Arabic" w:hAnsi="Simplified Arabic" w:cs="Simplified Arabic"/>
          <w:sz w:val="28"/>
          <w:szCs w:val="28"/>
          <w:lang w:bidi="ar-SY"/>
        </w:rPr>
        <w:t>GCEAL</w:t>
      </w:r>
      <w:r w:rsidRPr="006D34E8">
        <w:rPr>
          <w:rFonts w:ascii="Simplified Arabic" w:hAnsi="Simplified Arabic" w:cs="Simplified Arabic"/>
          <w:sz w:val="28"/>
          <w:szCs w:val="28"/>
          <w:rtl/>
          <w:lang w:bidi="ar-SY"/>
        </w:rPr>
        <w:t>) أو سيحصل عليها.</w:t>
      </w:r>
    </w:p>
    <w:p w:rsidR="00A07AD9" w:rsidRPr="006D34E8" w:rsidRDefault="003D13C4"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3. الّذي لديه جنسيّة مزدَوَجة، جنسيّتُه الأُولى من الجمهوريّة التّركيّة بالولادة</w:t>
      </w:r>
      <w:r w:rsidR="00C16621" w:rsidRPr="006D34E8">
        <w:rPr>
          <w:rFonts w:ascii="Simplified Arabic" w:hAnsi="Simplified Arabic" w:cs="Simplified Arabic"/>
          <w:sz w:val="28"/>
          <w:szCs w:val="28"/>
          <w:rtl/>
          <w:lang w:bidi="ar-SY"/>
        </w:rPr>
        <w:t xml:space="preserve"> عدا المشمولِ بالمادّة 4 من الفقرة (أ).</w:t>
      </w:r>
    </w:p>
    <w:p w:rsidR="00C16621" w:rsidRPr="006D34E8" w:rsidRDefault="00C16621"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5. الّذي يحمل جنسيّتَين، إحداهما جنسيّة جمهوريّة قبرص الشّماليّة التّركيّة.</w:t>
      </w:r>
    </w:p>
    <w:p w:rsidR="00C16621" w:rsidRPr="006D34E8" w:rsidRDefault="00C16621"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6. الّذي هو مواطِن في جمهوريّة قبرص الشّماليّة التّركيّة، وسيُسجِّل بدءاً من العام الجامعيّ 2022-2023م أو هو مواطِنٌ في الجمهوريّة التُّركيّة، وصار مُواطِناً أجنبيّاً يحملُ البِطاقة الزَّرقاء.</w:t>
      </w:r>
    </w:p>
    <w:p w:rsidR="00BD4BD8" w:rsidRPr="006D34E8" w:rsidRDefault="00BD4BD8"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b/>
          <w:bCs/>
          <w:sz w:val="28"/>
          <w:szCs w:val="28"/>
          <w:rtl/>
          <w:lang w:bidi="ar-SY"/>
        </w:rPr>
        <w:t>* الوَثا</w:t>
      </w:r>
      <w:r w:rsidR="00D85CC6">
        <w:rPr>
          <w:rFonts w:ascii="Simplified Arabic" w:hAnsi="Simplified Arabic" w:cs="Simplified Arabic" w:hint="cs"/>
          <w:b/>
          <w:bCs/>
          <w:sz w:val="28"/>
          <w:szCs w:val="28"/>
          <w:rtl/>
          <w:lang w:bidi="ar-SY"/>
        </w:rPr>
        <w:t>ئ</w:t>
      </w:r>
      <w:r w:rsidRPr="006D34E8">
        <w:rPr>
          <w:rFonts w:ascii="Simplified Arabic" w:hAnsi="Simplified Arabic" w:cs="Simplified Arabic"/>
          <w:b/>
          <w:bCs/>
          <w:sz w:val="28"/>
          <w:szCs w:val="28"/>
          <w:rtl/>
          <w:lang w:bidi="ar-SY"/>
        </w:rPr>
        <w:t>ق المطلوب</w:t>
      </w:r>
      <w:r w:rsidR="00BA7641">
        <w:rPr>
          <w:rFonts w:ascii="Simplified Arabic" w:hAnsi="Simplified Arabic" w:cs="Simplified Arabic" w:hint="cs"/>
          <w:b/>
          <w:bCs/>
          <w:sz w:val="28"/>
          <w:szCs w:val="28"/>
          <w:rtl/>
          <w:lang w:bidi="ar-SY"/>
        </w:rPr>
        <w:t>ة</w:t>
      </w:r>
      <w:r w:rsidRPr="006D34E8">
        <w:rPr>
          <w:rFonts w:ascii="Simplified Arabic" w:hAnsi="Simplified Arabic" w:cs="Simplified Arabic"/>
          <w:b/>
          <w:bCs/>
          <w:sz w:val="28"/>
          <w:szCs w:val="28"/>
          <w:rtl/>
          <w:lang w:bidi="ar-SY"/>
        </w:rPr>
        <w:t xml:space="preserve"> للمفاضَلة:</w:t>
      </w:r>
    </w:p>
    <w:p w:rsidR="00BD4BD8" w:rsidRPr="006D34E8" w:rsidRDefault="00BD4BD8"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 صورة مُترجَمة ومصدَّقة من الشَّهادة الثّانويّة مع كشف العلامات مترجَماً ومُصدَّقاً.</w:t>
      </w:r>
    </w:p>
    <w:p w:rsidR="00BD4BD8" w:rsidRPr="006D34E8" w:rsidRDefault="00BD4BD8"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2. وثائق النّتائج الامتحانيّة المحليّة أو الدّوليّة.</w:t>
      </w:r>
    </w:p>
    <w:p w:rsidR="00BD4BD8" w:rsidRPr="006D34E8" w:rsidRDefault="00BD4BD8"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3. صورة مترجَمة من الهُويّة الشّخصيّة أو جواز السَّفر تُظهِر بوضوح تامٍّ المعلومات الشَّخصيّة للطّالب.</w:t>
      </w:r>
    </w:p>
    <w:p w:rsidR="00BD4BD8" w:rsidRPr="006D34E8" w:rsidRDefault="006F2CF2"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b/>
          <w:bCs/>
          <w:sz w:val="28"/>
          <w:szCs w:val="28"/>
          <w:rtl/>
          <w:lang w:bidi="ar-SY"/>
        </w:rPr>
        <w:t>* تقييمُ طلبات المفاضَلة وإعلان النّتائج:</w:t>
      </w:r>
    </w:p>
    <w:p w:rsidR="006F2CF2" w:rsidRPr="006D34E8" w:rsidRDefault="00060961" w:rsidP="005F20B5">
      <w:pPr>
        <w:bidi/>
        <w:spacing w:after="0" w:line="240" w:lineRule="auto"/>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1. تُقي</w:t>
      </w:r>
      <w:r>
        <w:rPr>
          <w:rFonts w:ascii="Simplified Arabic" w:hAnsi="Simplified Arabic" w:cs="Simplified Arabic" w:hint="cs"/>
          <w:sz w:val="28"/>
          <w:szCs w:val="28"/>
          <w:rtl/>
          <w:lang w:bidi="ar-SY"/>
        </w:rPr>
        <w:t>ِّمُ</w:t>
      </w:r>
      <w:r w:rsidR="006F2CF2" w:rsidRPr="006D34E8">
        <w:rPr>
          <w:rFonts w:ascii="Simplified Arabic" w:hAnsi="Simplified Arabic" w:cs="Simplified Arabic"/>
          <w:sz w:val="28"/>
          <w:szCs w:val="28"/>
          <w:rtl/>
          <w:lang w:bidi="ar-SY"/>
        </w:rPr>
        <w:t xml:space="preserve"> لَجنةٌ مختَصّة طلباتِ المفاضلَة، وتُعلنُ نتائجَها.</w:t>
      </w:r>
    </w:p>
    <w:p w:rsidR="006F2CF2" w:rsidRPr="006D34E8" w:rsidRDefault="006F2CF2"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2. إذا </w:t>
      </w:r>
      <w:r w:rsidR="00060961">
        <w:rPr>
          <w:rFonts w:ascii="Simplified Arabic" w:hAnsi="Simplified Arabic" w:cs="Simplified Arabic"/>
          <w:sz w:val="28"/>
          <w:szCs w:val="28"/>
          <w:rtl/>
          <w:lang w:bidi="ar-SY"/>
        </w:rPr>
        <w:t>تَساوَى في علاماتِ امتحان اليوس</w:t>
      </w:r>
      <w:r w:rsidRPr="006D34E8">
        <w:rPr>
          <w:rFonts w:ascii="Simplified Arabic" w:hAnsi="Simplified Arabic" w:cs="Simplified Arabic"/>
          <w:sz w:val="28"/>
          <w:szCs w:val="28"/>
          <w:rtl/>
          <w:lang w:bidi="ar-SY"/>
        </w:rPr>
        <w:t xml:space="preserve"> طالِبان، يُقدَّم الطّالبُ صاحب</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العلامات الأعلى في الشّهادة الثّانويّة، وإذا تَساويا في علامات الشَّهادة الثّانويّة، يُقدَّم الطّالبُ الأصغرُ عمراً، وإذا تَساوَيا في العمر، يكون قرارُ لجنة الطّلّاب الأجانب أساساً يُعتَمدُ في قبول أحدِهما.</w:t>
      </w:r>
    </w:p>
    <w:p w:rsidR="006F2CF2" w:rsidRPr="006D34E8" w:rsidRDefault="006F2CF2"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3. يَحقُّ لِلَجنة التّقييم أن تضع شرط</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خمسين بالمئة لنسبة الطّ</w:t>
      </w:r>
      <w:r w:rsidR="006C1194" w:rsidRPr="006D34E8">
        <w:rPr>
          <w:rFonts w:ascii="Simplified Arabic" w:hAnsi="Simplified Arabic" w:cs="Simplified Arabic"/>
          <w:sz w:val="28"/>
          <w:szCs w:val="28"/>
          <w:rtl/>
          <w:lang w:bidi="ar-SY"/>
        </w:rPr>
        <w:t>لّاب الأجانب الّذين تقدّموا من جنسيّة واحدة للدِّراسة في قسم واحد. وإذا لم تمتلئ المقاعدُ الشَّاغرةُ المخصَّصةُ في المفاضَلة بالعدد المطلوب، تُملأ بالعدد المخصَّص في المفاضلة بحسب درجة النَّجاح بغضِّ النَّظر عن شرط خمسين بالمئة بالنِّسبة للطّلّاب الّذين يَنتسبون لدولة واحدة في قسم واحد.</w:t>
      </w:r>
    </w:p>
    <w:p w:rsidR="006C1194" w:rsidRPr="006D34E8" w:rsidRDefault="006C1194"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4. تُعلَن أوّلاً اللائحةُ الأصيلةُ للطّلّاب المقبولين، وإذا لم يُسجِّل الطّالبُ المقبولُ في الوقت المحدَّد في المفاضلة، ف</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ق</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د</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حقَّه في التّسجيل، فتُملَأ المقاعدُ الشَّاغرةُ بسبب ذلك </w:t>
      </w:r>
      <w:r w:rsidR="00060961">
        <w:rPr>
          <w:rFonts w:ascii="Simplified Arabic" w:hAnsi="Simplified Arabic" w:cs="Simplified Arabic"/>
          <w:sz w:val="28"/>
          <w:szCs w:val="28"/>
          <w:rtl/>
          <w:lang w:bidi="ar-SY"/>
        </w:rPr>
        <w:t>بالعدد المخصَّص في المفاضلة الأ</w:t>
      </w:r>
      <w:r w:rsidR="00060961">
        <w:rPr>
          <w:rFonts w:ascii="Simplified Arabic" w:hAnsi="Simplified Arabic" w:cs="Simplified Arabic" w:hint="cs"/>
          <w:sz w:val="28"/>
          <w:szCs w:val="28"/>
          <w:rtl/>
          <w:lang w:bidi="ar-SY"/>
        </w:rPr>
        <w:t>س</w:t>
      </w:r>
      <w:r w:rsidRPr="006D34E8">
        <w:rPr>
          <w:rFonts w:ascii="Simplified Arabic" w:hAnsi="Simplified Arabic" w:cs="Simplified Arabic"/>
          <w:sz w:val="28"/>
          <w:szCs w:val="28"/>
          <w:rtl/>
          <w:lang w:bidi="ar-SY"/>
        </w:rPr>
        <w:t>اسيّة.</w:t>
      </w:r>
    </w:p>
    <w:p w:rsidR="006C1194" w:rsidRPr="006D34E8" w:rsidRDefault="006C1194"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5. تُعلَن نتائجُ المفاضلةِ كلُّها على الصَّفحة الرّسميّة للجامعة على الأَنترنِت، ويتِمُ</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التَّسجيلُ النِّهائيُّ في التّواريخ الّتي حدَّدتها الجامعةُ على صفحتها الرَّسميّة،</w:t>
      </w:r>
      <w:r w:rsidR="00060961">
        <w:rPr>
          <w:rFonts w:ascii="Simplified Arabic" w:hAnsi="Simplified Arabic" w:cs="Simplified Arabic"/>
          <w:sz w:val="28"/>
          <w:szCs w:val="28"/>
          <w:rtl/>
          <w:lang w:bidi="ar-SY"/>
        </w:rPr>
        <w:t xml:space="preserve"> ويُعَدُّ إعلانُ النّتائج</w:t>
      </w:r>
      <w:r w:rsidR="00060961">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على الصَّفحة الرَّسميّة للجامعة بمنزلة التَّبليغ الرَّسميّ للطّالب.</w:t>
      </w:r>
    </w:p>
    <w:p w:rsidR="008D42D1" w:rsidRPr="006D34E8" w:rsidRDefault="006C1194"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lastRenderedPageBreak/>
        <w:t>6. يُسدِّد الطّالبُ خلال فترة التَّسجيلِ المحدَّدة في الإعلان الرَّسميّ على صفحة الجامعة رسومَ الدِّراسة.</w:t>
      </w:r>
      <w:r w:rsidR="00E330B3" w:rsidRPr="006D34E8">
        <w:rPr>
          <w:rFonts w:ascii="Simplified Arabic" w:hAnsi="Simplified Arabic" w:cs="Simplified Arabic"/>
          <w:sz w:val="28"/>
          <w:szCs w:val="28"/>
          <w:rtl/>
          <w:lang w:bidi="ar-SY"/>
        </w:rPr>
        <w:t xml:space="preserve"> والطّالبُ الّذي لا يُسدِّد رُسومَ التَّسجيل خلال الفترة</w:t>
      </w:r>
      <w:r w:rsidR="00060961">
        <w:rPr>
          <w:rFonts w:ascii="Simplified Arabic" w:hAnsi="Simplified Arabic" w:cs="Simplified Arabic"/>
          <w:sz w:val="28"/>
          <w:szCs w:val="28"/>
          <w:rtl/>
          <w:lang w:bidi="ar-SY"/>
        </w:rPr>
        <w:t xml:space="preserve"> المحدَّ</w:t>
      </w:r>
      <w:r w:rsidR="00E330B3" w:rsidRPr="006D34E8">
        <w:rPr>
          <w:rFonts w:ascii="Simplified Arabic" w:hAnsi="Simplified Arabic" w:cs="Simplified Arabic"/>
          <w:sz w:val="28"/>
          <w:szCs w:val="28"/>
          <w:rtl/>
          <w:lang w:bidi="ar-SY"/>
        </w:rPr>
        <w:t>دة أو تكون أوراقُه ناقصة</w:t>
      </w:r>
      <w:r w:rsidR="00060961">
        <w:rPr>
          <w:rFonts w:ascii="Simplified Arabic" w:hAnsi="Simplified Arabic" w:cs="Simplified Arabic" w:hint="cs"/>
          <w:sz w:val="28"/>
          <w:szCs w:val="28"/>
          <w:rtl/>
          <w:lang w:bidi="ar-SY"/>
        </w:rPr>
        <w:t>ً</w:t>
      </w:r>
      <w:r w:rsidR="00E330B3" w:rsidRPr="006D34E8">
        <w:rPr>
          <w:rFonts w:ascii="Simplified Arabic" w:hAnsi="Simplified Arabic" w:cs="Simplified Arabic"/>
          <w:sz w:val="28"/>
          <w:szCs w:val="28"/>
          <w:rtl/>
          <w:lang w:bidi="ar-SY"/>
        </w:rPr>
        <w:t xml:space="preserve"> يفقدُ حقّه في القبول والتَّسجيل.</w:t>
      </w:r>
    </w:p>
    <w:p w:rsidR="008D42D1" w:rsidRPr="00060961" w:rsidRDefault="008D42D1" w:rsidP="005F20B5">
      <w:pPr>
        <w:bidi/>
        <w:spacing w:after="0" w:line="240" w:lineRule="auto"/>
        <w:jc w:val="both"/>
        <w:rPr>
          <w:rFonts w:ascii="Simplified Arabic" w:hAnsi="Simplified Arabic" w:cs="Simplified Arabic"/>
          <w:b/>
          <w:bCs/>
          <w:sz w:val="28"/>
          <w:szCs w:val="28"/>
          <w:rtl/>
          <w:lang w:bidi="ar-SY"/>
        </w:rPr>
      </w:pPr>
      <w:r w:rsidRPr="00060961">
        <w:rPr>
          <w:rFonts w:ascii="Simplified Arabic" w:hAnsi="Simplified Arabic" w:cs="Simplified Arabic"/>
          <w:b/>
          <w:bCs/>
          <w:sz w:val="28"/>
          <w:szCs w:val="28"/>
          <w:rtl/>
          <w:lang w:bidi="ar-SY"/>
        </w:rPr>
        <w:t>* تَواريخ المفاضَلة والتَّقييم:</w:t>
      </w:r>
    </w:p>
    <w:p w:rsidR="008D42D1" w:rsidRPr="006D34E8" w:rsidRDefault="008D42D1" w:rsidP="00647571">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1. تاريخ التّقَدُّم للمفاضَلة: من </w:t>
      </w:r>
      <w:r w:rsidR="00647571">
        <w:rPr>
          <w:rFonts w:ascii="Simplified Arabic" w:hAnsi="Simplified Arabic" w:cs="Simplified Arabic" w:hint="cs"/>
          <w:sz w:val="28"/>
          <w:szCs w:val="28"/>
          <w:rtl/>
          <w:lang w:bidi="ar-SY"/>
        </w:rPr>
        <w:t>26 تمّوز</w:t>
      </w:r>
      <w:r w:rsidRPr="006D34E8">
        <w:rPr>
          <w:rFonts w:ascii="Simplified Arabic" w:hAnsi="Simplified Arabic" w:cs="Simplified Arabic"/>
          <w:sz w:val="28"/>
          <w:szCs w:val="28"/>
          <w:rtl/>
          <w:lang w:bidi="ar-SY"/>
        </w:rPr>
        <w:t xml:space="preserve"> 2024م إلى </w:t>
      </w:r>
      <w:r w:rsidR="00647571">
        <w:rPr>
          <w:rFonts w:ascii="Simplified Arabic" w:hAnsi="Simplified Arabic" w:cs="Simplified Arabic" w:hint="cs"/>
          <w:sz w:val="28"/>
          <w:szCs w:val="28"/>
          <w:rtl/>
          <w:lang w:bidi="ar-SY"/>
        </w:rPr>
        <w:t>18 آب/أغسطس</w:t>
      </w:r>
      <w:r w:rsidRPr="006D34E8">
        <w:rPr>
          <w:rFonts w:ascii="Simplified Arabic" w:hAnsi="Simplified Arabic" w:cs="Simplified Arabic"/>
          <w:sz w:val="28"/>
          <w:szCs w:val="28"/>
          <w:rtl/>
          <w:lang w:bidi="ar-SY"/>
        </w:rPr>
        <w:t xml:space="preserve"> 2024م.</w:t>
      </w:r>
    </w:p>
    <w:p w:rsidR="008D42D1" w:rsidRPr="006D34E8" w:rsidRDefault="008D42D1" w:rsidP="00647571">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2. تاريخ إعلان نتائج القبول: </w:t>
      </w:r>
      <w:r w:rsidR="00647571">
        <w:rPr>
          <w:rFonts w:ascii="Simplified Arabic" w:hAnsi="Simplified Arabic" w:cs="Simplified Arabic" w:hint="cs"/>
          <w:sz w:val="28"/>
          <w:szCs w:val="28"/>
          <w:rtl/>
          <w:lang w:bidi="ar-SY"/>
        </w:rPr>
        <w:t>26 آب/أغسطس</w:t>
      </w:r>
      <w:r w:rsidRPr="006D34E8">
        <w:rPr>
          <w:rFonts w:ascii="Simplified Arabic" w:hAnsi="Simplified Arabic" w:cs="Simplified Arabic"/>
          <w:sz w:val="28"/>
          <w:szCs w:val="28"/>
          <w:rtl/>
          <w:lang w:bidi="ar-SY"/>
        </w:rPr>
        <w:t xml:space="preserve"> 2024م.</w:t>
      </w:r>
    </w:p>
    <w:p w:rsidR="006C1194" w:rsidRPr="006D34E8" w:rsidRDefault="008D42D1" w:rsidP="00647571">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3. تاريخ التَسجيل النِّهائيّ للمقبولين: من </w:t>
      </w:r>
      <w:r w:rsidR="00647571">
        <w:rPr>
          <w:rFonts w:ascii="Simplified Arabic" w:hAnsi="Simplified Arabic" w:cs="Simplified Arabic" w:hint="cs"/>
          <w:sz w:val="28"/>
          <w:szCs w:val="28"/>
          <w:rtl/>
          <w:lang w:bidi="ar-SY"/>
        </w:rPr>
        <w:t>28 آب/أغسطس</w:t>
      </w:r>
      <w:r w:rsidRPr="006D34E8">
        <w:rPr>
          <w:rFonts w:ascii="Simplified Arabic" w:hAnsi="Simplified Arabic" w:cs="Simplified Arabic"/>
          <w:sz w:val="28"/>
          <w:szCs w:val="28"/>
          <w:rtl/>
          <w:lang w:bidi="ar-SY"/>
        </w:rPr>
        <w:t xml:space="preserve"> 2024م إلى </w:t>
      </w:r>
      <w:r w:rsidR="00647571">
        <w:rPr>
          <w:rFonts w:ascii="Simplified Arabic" w:hAnsi="Simplified Arabic" w:cs="Simplified Arabic" w:hint="cs"/>
          <w:sz w:val="28"/>
          <w:szCs w:val="28"/>
          <w:rtl/>
          <w:lang w:bidi="ar-SY"/>
        </w:rPr>
        <w:t>13 أيلول</w:t>
      </w:r>
      <w:r w:rsidRPr="006D34E8">
        <w:rPr>
          <w:rFonts w:ascii="Simplified Arabic" w:hAnsi="Simplified Arabic" w:cs="Simplified Arabic"/>
          <w:sz w:val="28"/>
          <w:szCs w:val="28"/>
          <w:rtl/>
          <w:lang w:bidi="ar-SY"/>
        </w:rPr>
        <w:t xml:space="preserve"> 2024م.</w:t>
      </w:r>
      <w:r w:rsidR="006C1194" w:rsidRPr="006D34E8">
        <w:rPr>
          <w:rFonts w:ascii="Simplified Arabic" w:hAnsi="Simplified Arabic" w:cs="Simplified Arabic"/>
          <w:sz w:val="28"/>
          <w:szCs w:val="28"/>
          <w:rtl/>
          <w:lang w:bidi="ar-SY"/>
        </w:rPr>
        <w:t xml:space="preserve"> </w:t>
      </w:r>
    </w:p>
    <w:p w:rsidR="00BA5637" w:rsidRPr="006D34E8" w:rsidRDefault="00BA5637"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b/>
          <w:bCs/>
          <w:sz w:val="28"/>
          <w:szCs w:val="28"/>
          <w:rtl/>
          <w:lang w:bidi="ar-SY"/>
        </w:rPr>
        <w:t>* لغةُ الدِّراسة ومُستوَيات إتقان اللّغة التّركيّة: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 لغةُ التَّعليم في الجامعة هي اللُّغة التُّركيّة.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2. تُبيَّن مُستويَات إتقان اللُّغة التُّركيّة وفقاً لمعايير مركز اللُّغات (تُومَر). والطّالبُ الرَّاسبُ في امتحان اللُّغة التُّركيّة يُعطَى إذناً لمدّة سَنة واحدة بهدف تَعلُّم اللّغة التُّركيّة.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3. يَستطيع الطُّلّابُ الّذين سيتعلّمون اللّغة التُّركيّة المشارَكةَ في دورات اللُّغة التُّركيّة </w:t>
      </w:r>
      <w:r w:rsidR="00CB1AA5">
        <w:rPr>
          <w:rFonts w:ascii="Simplified Arabic" w:hAnsi="Simplified Arabic" w:cs="Simplified Arabic" w:hint="cs"/>
          <w:sz w:val="28"/>
          <w:szCs w:val="28"/>
          <w:rtl/>
          <w:lang w:bidi="ar-SY"/>
        </w:rPr>
        <w:t>الّتي يُنظِّمُها</w:t>
      </w:r>
      <w:r w:rsidRPr="006D34E8">
        <w:rPr>
          <w:rFonts w:ascii="Simplified Arabic" w:hAnsi="Simplified Arabic" w:cs="Simplified Arabic"/>
          <w:sz w:val="28"/>
          <w:szCs w:val="28"/>
          <w:rtl/>
          <w:lang w:bidi="ar-SY"/>
        </w:rPr>
        <w:t xml:space="preserve"> مركز</w:t>
      </w:r>
      <w:r w:rsidR="00CB1AA5">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اللُّغات</w:t>
      </w:r>
      <w:r w:rsidR="00CB1AA5">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(تُومَر) وسيُعلَن عن برنامج هذه الدَّورات على الصّفحة الرّسميّة للجامعة على الأنترنت.</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4. سيُلغَى قَيدُ الطّالب الّذي لا يَتمكَّن من إتقان اللّغة التُّركيّة في عامَين.</w:t>
      </w:r>
    </w:p>
    <w:p w:rsidR="00CB1AA5" w:rsidRPr="006D34E8" w:rsidRDefault="00BA5637" w:rsidP="00143ECA">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5. يُلغَى قَيدُ الطّالب الّذي لا يُسجِّل لمُدَّة عامَين متتالِيَين، ولا يُسدِّد رسوم التّسجيل.</w:t>
      </w:r>
    </w:p>
    <w:p w:rsidR="00BA5637" w:rsidRPr="006D34E8" w:rsidRDefault="00BA5637"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b/>
          <w:bCs/>
          <w:sz w:val="28"/>
          <w:szCs w:val="28"/>
          <w:rtl/>
          <w:lang w:bidi="ar-SY"/>
        </w:rPr>
        <w:t>* الوَثائق المَطلوبة للتَّسجيل النِّهائيّ:</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 تأشيرة</w:t>
      </w:r>
      <w:r w:rsidR="00CB1AA5">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دراسيَّة</w:t>
      </w:r>
      <w:r w:rsidR="00CB1AA5">
        <w:rPr>
          <w:rFonts w:ascii="Simplified Arabic" w:hAnsi="Simplified Arabic" w:cs="Simplified Arabic" w:hint="cs"/>
          <w:sz w:val="28"/>
          <w:szCs w:val="28"/>
          <w:rtl/>
          <w:lang w:bidi="ar-SY"/>
        </w:rPr>
        <w:t xml:space="preserve"> يأخذُها الطّالبُ</w:t>
      </w:r>
      <w:r w:rsidRPr="006D34E8">
        <w:rPr>
          <w:rFonts w:ascii="Simplified Arabic" w:hAnsi="Simplified Arabic" w:cs="Simplified Arabic"/>
          <w:sz w:val="28"/>
          <w:szCs w:val="28"/>
          <w:rtl/>
          <w:lang w:bidi="ar-SY"/>
        </w:rPr>
        <w:t xml:space="preserve"> من </w:t>
      </w:r>
      <w:r w:rsidR="00CB1AA5">
        <w:rPr>
          <w:rFonts w:ascii="Simplified Arabic" w:hAnsi="Simplified Arabic" w:cs="Simplified Arabic" w:hint="cs"/>
          <w:sz w:val="28"/>
          <w:szCs w:val="28"/>
          <w:rtl/>
          <w:lang w:bidi="ar-SY"/>
        </w:rPr>
        <w:t>الجِهات المُمثِّلة</w:t>
      </w:r>
      <w:r w:rsidR="00CB1AA5">
        <w:rPr>
          <w:rFonts w:ascii="Simplified Arabic" w:hAnsi="Simplified Arabic" w:cs="Simplified Arabic"/>
          <w:sz w:val="28"/>
          <w:szCs w:val="28"/>
          <w:rtl/>
          <w:lang w:bidi="ar-SY"/>
        </w:rPr>
        <w:t xml:space="preserve"> </w:t>
      </w:r>
      <w:r w:rsidR="00CB1AA5">
        <w:rPr>
          <w:rFonts w:ascii="Simplified Arabic" w:hAnsi="Simplified Arabic" w:cs="Simplified Arabic" w:hint="cs"/>
          <w:sz w:val="28"/>
          <w:szCs w:val="28"/>
          <w:rtl/>
          <w:lang w:bidi="ar-SY"/>
        </w:rPr>
        <w:t>ل</w:t>
      </w:r>
      <w:r w:rsidRPr="006D34E8">
        <w:rPr>
          <w:rFonts w:ascii="Simplified Arabic" w:hAnsi="Simplified Arabic" w:cs="Simplified Arabic"/>
          <w:sz w:val="28"/>
          <w:szCs w:val="28"/>
          <w:rtl/>
          <w:lang w:bidi="ar-SY"/>
        </w:rPr>
        <w:t>لحكومة التُّركيّة خارج تركيَا مُصطحِباً معه وثيقة القبول.</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2. </w:t>
      </w:r>
      <w:r w:rsidR="00CB1AA5">
        <w:rPr>
          <w:rFonts w:ascii="Simplified Arabic" w:hAnsi="Simplified Arabic" w:cs="Simplified Arabic"/>
          <w:sz w:val="28"/>
          <w:szCs w:val="28"/>
          <w:rtl/>
          <w:lang w:bidi="ar-SY"/>
        </w:rPr>
        <w:t>تذكرة</w:t>
      </w:r>
      <w:r w:rsidR="00CB1AA5">
        <w:rPr>
          <w:rFonts w:ascii="Simplified Arabic" w:hAnsi="Simplified Arabic" w:cs="Simplified Arabic" w:hint="cs"/>
          <w:sz w:val="28"/>
          <w:szCs w:val="28"/>
          <w:rtl/>
          <w:lang w:bidi="ar-SY"/>
        </w:rPr>
        <w:t>ُ</w:t>
      </w:r>
      <w:r w:rsidR="00CB1AA5">
        <w:rPr>
          <w:rFonts w:ascii="Simplified Arabic" w:hAnsi="Simplified Arabic" w:cs="Simplified Arabic"/>
          <w:sz w:val="28"/>
          <w:szCs w:val="28"/>
          <w:rtl/>
          <w:lang w:bidi="ar-SY"/>
        </w:rPr>
        <w:t xml:space="preserve"> </w:t>
      </w:r>
      <w:r w:rsidRPr="006D34E8">
        <w:rPr>
          <w:rFonts w:ascii="Simplified Arabic" w:hAnsi="Simplified Arabic" w:cs="Simplified Arabic"/>
          <w:sz w:val="28"/>
          <w:szCs w:val="28"/>
          <w:rtl/>
          <w:lang w:bidi="ar-SY"/>
        </w:rPr>
        <w:t>إقامة</w:t>
      </w:r>
      <w:r w:rsidR="00CB1AA5">
        <w:rPr>
          <w:rFonts w:ascii="Simplified Arabic" w:hAnsi="Simplified Arabic" w:cs="Simplified Arabic" w:hint="cs"/>
          <w:sz w:val="28"/>
          <w:szCs w:val="28"/>
          <w:rtl/>
          <w:lang w:bidi="ar-SY"/>
        </w:rPr>
        <w:t>ٍ يأخذُها الطَّالبُ الموجودُ في تركِيَا</w:t>
      </w:r>
      <w:r w:rsidRPr="006D34E8">
        <w:rPr>
          <w:rFonts w:ascii="Simplified Arabic" w:hAnsi="Simplified Arabic" w:cs="Simplified Arabic"/>
          <w:sz w:val="28"/>
          <w:szCs w:val="28"/>
          <w:rtl/>
          <w:lang w:bidi="ar-SY"/>
        </w:rPr>
        <w:t xml:space="preserve"> من مديريّة الأمن في الولاية.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3.  الشّهادة الأصليّة للثّانويّة مع نسختها المترجَمة والمُصدَّقة من النُّوتَر أو من </w:t>
      </w:r>
      <w:r w:rsidR="00CB1AA5">
        <w:rPr>
          <w:rFonts w:ascii="Simplified Arabic" w:hAnsi="Simplified Arabic" w:cs="Simplified Arabic" w:hint="cs"/>
          <w:sz w:val="28"/>
          <w:szCs w:val="28"/>
          <w:rtl/>
          <w:lang w:bidi="ar-SY"/>
        </w:rPr>
        <w:t>الجِهات المُمثِّلة</w:t>
      </w:r>
      <w:r w:rsidR="00CB1AA5">
        <w:rPr>
          <w:rFonts w:ascii="Simplified Arabic" w:hAnsi="Simplified Arabic" w:cs="Simplified Arabic"/>
          <w:sz w:val="28"/>
          <w:szCs w:val="28"/>
          <w:rtl/>
          <w:lang w:bidi="ar-SY"/>
        </w:rPr>
        <w:t xml:space="preserve"> </w:t>
      </w:r>
      <w:r w:rsidR="00CB1AA5">
        <w:rPr>
          <w:rFonts w:ascii="Simplified Arabic" w:hAnsi="Simplified Arabic" w:cs="Simplified Arabic" w:hint="cs"/>
          <w:sz w:val="28"/>
          <w:szCs w:val="28"/>
          <w:rtl/>
          <w:lang w:bidi="ar-SY"/>
        </w:rPr>
        <w:t>ل</w:t>
      </w:r>
      <w:r w:rsidR="00CB1AA5" w:rsidRPr="006D34E8">
        <w:rPr>
          <w:rFonts w:ascii="Simplified Arabic" w:hAnsi="Simplified Arabic" w:cs="Simplified Arabic"/>
          <w:sz w:val="28"/>
          <w:szCs w:val="28"/>
          <w:rtl/>
          <w:lang w:bidi="ar-SY"/>
        </w:rPr>
        <w:t xml:space="preserve">لحكومة التُّركيّة </w:t>
      </w:r>
      <w:r w:rsidRPr="006D34E8">
        <w:rPr>
          <w:rFonts w:ascii="Simplified Arabic" w:hAnsi="Simplified Arabic" w:cs="Simplified Arabic"/>
          <w:sz w:val="28"/>
          <w:szCs w:val="28"/>
          <w:rtl/>
          <w:lang w:bidi="ar-SY"/>
        </w:rPr>
        <w:t>خارج تُركيا.</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4. الوثيقة الأصليّة لمُعادَلة الشَّهادة الثّانويّة (دَنْكْلِك) الّتي تُؤخَذ من مُديريّات التّربية في تُركيا أو من </w:t>
      </w:r>
      <w:r w:rsidR="00CB1AA5">
        <w:rPr>
          <w:rFonts w:ascii="Simplified Arabic" w:hAnsi="Simplified Arabic" w:cs="Simplified Arabic" w:hint="cs"/>
          <w:sz w:val="28"/>
          <w:szCs w:val="28"/>
          <w:rtl/>
          <w:lang w:bidi="ar-SY"/>
        </w:rPr>
        <w:t>الجِهات المُمثِّلة</w:t>
      </w:r>
      <w:r w:rsidR="00CB1AA5">
        <w:rPr>
          <w:rFonts w:ascii="Simplified Arabic" w:hAnsi="Simplified Arabic" w:cs="Simplified Arabic"/>
          <w:sz w:val="28"/>
          <w:szCs w:val="28"/>
          <w:rtl/>
          <w:lang w:bidi="ar-SY"/>
        </w:rPr>
        <w:t xml:space="preserve"> </w:t>
      </w:r>
      <w:r w:rsidR="00CB1AA5">
        <w:rPr>
          <w:rFonts w:ascii="Simplified Arabic" w:hAnsi="Simplified Arabic" w:cs="Simplified Arabic" w:hint="cs"/>
          <w:sz w:val="28"/>
          <w:szCs w:val="28"/>
          <w:rtl/>
          <w:lang w:bidi="ar-SY"/>
        </w:rPr>
        <w:t>ل</w:t>
      </w:r>
      <w:r w:rsidR="00CB1AA5" w:rsidRPr="006D34E8">
        <w:rPr>
          <w:rFonts w:ascii="Simplified Arabic" w:hAnsi="Simplified Arabic" w:cs="Simplified Arabic"/>
          <w:sz w:val="28"/>
          <w:szCs w:val="28"/>
          <w:rtl/>
          <w:lang w:bidi="ar-SY"/>
        </w:rPr>
        <w:t xml:space="preserve">لحكومة التُّركيّة </w:t>
      </w:r>
      <w:r w:rsidRPr="006D34E8">
        <w:rPr>
          <w:rFonts w:ascii="Simplified Arabic" w:hAnsi="Simplified Arabic" w:cs="Simplified Arabic"/>
          <w:sz w:val="28"/>
          <w:szCs w:val="28"/>
          <w:rtl/>
          <w:lang w:bidi="ar-SY"/>
        </w:rPr>
        <w:t>خارج تُركيا.</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5. قائمة الموادّ الّتي درسها الطّالب في الث</w:t>
      </w:r>
      <w:r w:rsidR="00CB1AA5">
        <w:rPr>
          <w:rFonts w:ascii="Simplified Arabic" w:hAnsi="Simplified Arabic" w:cs="Simplified Arabic"/>
          <w:sz w:val="28"/>
          <w:szCs w:val="28"/>
          <w:rtl/>
          <w:lang w:bidi="ar-SY"/>
        </w:rPr>
        <w:t>ّانويّة</w:t>
      </w:r>
      <w:r w:rsidR="001E2A2E">
        <w:rPr>
          <w:rFonts w:ascii="Simplified Arabic" w:hAnsi="Simplified Arabic" w:cs="Simplified Arabic" w:hint="cs"/>
          <w:sz w:val="28"/>
          <w:szCs w:val="28"/>
          <w:rtl/>
          <w:lang w:bidi="ar-SY"/>
        </w:rPr>
        <w:t xml:space="preserve"> مُصدَّقةً</w:t>
      </w:r>
      <w:r w:rsidR="00CB1AA5">
        <w:rPr>
          <w:rFonts w:ascii="Simplified Arabic" w:hAnsi="Simplified Arabic" w:cs="Simplified Arabic" w:hint="cs"/>
          <w:sz w:val="28"/>
          <w:szCs w:val="28"/>
          <w:rtl/>
          <w:lang w:bidi="ar-SY"/>
        </w:rPr>
        <w:t xml:space="preserve"> من إدارة الثّانويّة مع ترجمتها وتصديقها</w:t>
      </w:r>
      <w:r w:rsidR="00CB1AA5" w:rsidRPr="00CB1AA5">
        <w:rPr>
          <w:rFonts w:ascii="Simplified Arabic" w:hAnsi="Simplified Arabic" w:cs="Simplified Arabic"/>
          <w:sz w:val="28"/>
          <w:szCs w:val="28"/>
          <w:rtl/>
          <w:lang w:bidi="ar-SY"/>
        </w:rPr>
        <w:t xml:space="preserve"> </w:t>
      </w:r>
      <w:r w:rsidR="00CB1AA5" w:rsidRPr="006D34E8">
        <w:rPr>
          <w:rFonts w:ascii="Simplified Arabic" w:hAnsi="Simplified Arabic" w:cs="Simplified Arabic"/>
          <w:sz w:val="28"/>
          <w:szCs w:val="28"/>
          <w:rtl/>
          <w:lang w:bidi="ar-SY"/>
        </w:rPr>
        <w:t xml:space="preserve">من النُّوتَر أو من </w:t>
      </w:r>
      <w:r w:rsidR="00CB1AA5">
        <w:rPr>
          <w:rFonts w:ascii="Simplified Arabic" w:hAnsi="Simplified Arabic" w:cs="Simplified Arabic" w:hint="cs"/>
          <w:sz w:val="28"/>
          <w:szCs w:val="28"/>
          <w:rtl/>
          <w:lang w:bidi="ar-SY"/>
        </w:rPr>
        <w:t>الجِهات المُمثِّلة</w:t>
      </w:r>
      <w:r w:rsidR="00CB1AA5">
        <w:rPr>
          <w:rFonts w:ascii="Simplified Arabic" w:hAnsi="Simplified Arabic" w:cs="Simplified Arabic"/>
          <w:sz w:val="28"/>
          <w:szCs w:val="28"/>
          <w:rtl/>
          <w:lang w:bidi="ar-SY"/>
        </w:rPr>
        <w:t xml:space="preserve"> </w:t>
      </w:r>
      <w:r w:rsidR="00CB1AA5">
        <w:rPr>
          <w:rFonts w:ascii="Simplified Arabic" w:hAnsi="Simplified Arabic" w:cs="Simplified Arabic" w:hint="cs"/>
          <w:sz w:val="28"/>
          <w:szCs w:val="28"/>
          <w:rtl/>
          <w:lang w:bidi="ar-SY"/>
        </w:rPr>
        <w:t>ل</w:t>
      </w:r>
      <w:r w:rsidR="00CB1AA5" w:rsidRPr="006D34E8">
        <w:rPr>
          <w:rFonts w:ascii="Simplified Arabic" w:hAnsi="Simplified Arabic" w:cs="Simplified Arabic"/>
          <w:sz w:val="28"/>
          <w:szCs w:val="28"/>
          <w:rtl/>
          <w:lang w:bidi="ar-SY"/>
        </w:rPr>
        <w:t>لحكومة التُّركيّة خارج تُركيا</w:t>
      </w:r>
      <w:r w:rsidR="00CB1AA5">
        <w:rPr>
          <w:rFonts w:ascii="Simplified Arabic" w:hAnsi="Simplified Arabic" w:cs="Simplified Arabic" w:hint="cs"/>
          <w:sz w:val="28"/>
          <w:szCs w:val="28"/>
          <w:rtl/>
          <w:lang w:bidi="ar-SY"/>
        </w:rPr>
        <w:t xml:space="preserve"> إلى جانب </w:t>
      </w:r>
      <w:r w:rsidR="00CB1AA5">
        <w:rPr>
          <w:rFonts w:ascii="Simplified Arabic" w:hAnsi="Simplified Arabic" w:cs="Simplified Arabic"/>
          <w:sz w:val="28"/>
          <w:szCs w:val="28"/>
          <w:rtl/>
          <w:lang w:bidi="ar-SY"/>
        </w:rPr>
        <w:t>كشف</w:t>
      </w:r>
      <w:r w:rsidR="00CB1AA5">
        <w:rPr>
          <w:rFonts w:ascii="Simplified Arabic" w:hAnsi="Simplified Arabic" w:cs="Simplified Arabic" w:hint="cs"/>
          <w:sz w:val="28"/>
          <w:szCs w:val="28"/>
          <w:rtl/>
          <w:lang w:bidi="ar-SY"/>
        </w:rPr>
        <w:t>ِ</w:t>
      </w:r>
      <w:r w:rsidR="00CB1AA5">
        <w:rPr>
          <w:rFonts w:ascii="Simplified Arabic" w:hAnsi="Simplified Arabic" w:cs="Simplified Arabic"/>
          <w:sz w:val="28"/>
          <w:szCs w:val="28"/>
          <w:rtl/>
          <w:lang w:bidi="ar-SY"/>
        </w:rPr>
        <w:t xml:space="preserve"> العلامات المُصدّق من إدارة الثّانويّة</w:t>
      </w:r>
      <w:r w:rsidR="00CB1AA5">
        <w:rPr>
          <w:rFonts w:ascii="Simplified Arabic" w:hAnsi="Simplified Arabic" w:cs="Simplified Arabic" w:hint="cs"/>
          <w:sz w:val="28"/>
          <w:szCs w:val="28"/>
          <w:rtl/>
          <w:lang w:bidi="ar-SY"/>
        </w:rPr>
        <w:t xml:space="preserve"> مع </w:t>
      </w:r>
      <w:r w:rsidRPr="006D34E8">
        <w:rPr>
          <w:rFonts w:ascii="Simplified Arabic" w:hAnsi="Simplified Arabic" w:cs="Simplified Arabic"/>
          <w:sz w:val="28"/>
          <w:szCs w:val="28"/>
          <w:rtl/>
          <w:lang w:bidi="ar-SY"/>
        </w:rPr>
        <w:t xml:space="preserve">ترجمته المُصدَّقة من النُّوتَر أو من </w:t>
      </w:r>
      <w:r w:rsidR="00CB1AA5">
        <w:rPr>
          <w:rFonts w:ascii="Simplified Arabic" w:hAnsi="Simplified Arabic" w:cs="Simplified Arabic" w:hint="cs"/>
          <w:sz w:val="28"/>
          <w:szCs w:val="28"/>
          <w:rtl/>
          <w:lang w:bidi="ar-SY"/>
        </w:rPr>
        <w:t>الجِهات المُمثِّلة</w:t>
      </w:r>
      <w:r w:rsidR="00CB1AA5">
        <w:rPr>
          <w:rFonts w:ascii="Simplified Arabic" w:hAnsi="Simplified Arabic" w:cs="Simplified Arabic"/>
          <w:sz w:val="28"/>
          <w:szCs w:val="28"/>
          <w:rtl/>
          <w:lang w:bidi="ar-SY"/>
        </w:rPr>
        <w:t xml:space="preserve"> </w:t>
      </w:r>
      <w:r w:rsidR="00CB1AA5">
        <w:rPr>
          <w:rFonts w:ascii="Simplified Arabic" w:hAnsi="Simplified Arabic" w:cs="Simplified Arabic" w:hint="cs"/>
          <w:sz w:val="28"/>
          <w:szCs w:val="28"/>
          <w:rtl/>
          <w:lang w:bidi="ar-SY"/>
        </w:rPr>
        <w:t>ل</w:t>
      </w:r>
      <w:r w:rsidR="00CB1AA5" w:rsidRPr="006D34E8">
        <w:rPr>
          <w:rFonts w:ascii="Simplified Arabic" w:hAnsi="Simplified Arabic" w:cs="Simplified Arabic"/>
          <w:sz w:val="28"/>
          <w:szCs w:val="28"/>
          <w:rtl/>
          <w:lang w:bidi="ar-SY"/>
        </w:rPr>
        <w:t xml:space="preserve">لحكومة التُّركيّة </w:t>
      </w:r>
      <w:r w:rsidRPr="006D34E8">
        <w:rPr>
          <w:rFonts w:ascii="Simplified Arabic" w:hAnsi="Simplified Arabic" w:cs="Simplified Arabic"/>
          <w:sz w:val="28"/>
          <w:szCs w:val="28"/>
          <w:rtl/>
          <w:lang w:bidi="ar-SY"/>
        </w:rPr>
        <w:t>خارج تُركيا.</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6. صورة عن وثيقة النّجاح في امتحان اليوس التُّركيّ العامّ (</w:t>
      </w:r>
      <w:r w:rsidRPr="006D34E8">
        <w:rPr>
          <w:rFonts w:ascii="Simplified Arabic" w:hAnsi="Simplified Arabic" w:cs="Simplified Arabic"/>
          <w:sz w:val="28"/>
          <w:szCs w:val="28"/>
          <w:lang w:bidi="ar-SY"/>
        </w:rPr>
        <w:t>TR-YÖS</w:t>
      </w:r>
      <w:r w:rsidRPr="006D34E8">
        <w:rPr>
          <w:rFonts w:ascii="Simplified Arabic" w:hAnsi="Simplified Arabic" w:cs="Simplified Arabic"/>
          <w:sz w:val="28"/>
          <w:szCs w:val="28"/>
          <w:rtl/>
          <w:lang w:bidi="ar-SY"/>
        </w:rPr>
        <w:t>) أو وثيقة النَّجاح بالنِّسبة للطّالب المقبول بناء على</w:t>
      </w:r>
      <w:r w:rsidR="00CB1AA5">
        <w:rPr>
          <w:rFonts w:ascii="Simplified Arabic" w:hAnsi="Simplified Arabic" w:cs="Simplified Arabic"/>
          <w:sz w:val="28"/>
          <w:szCs w:val="28"/>
          <w:rtl/>
          <w:lang w:bidi="ar-SY"/>
        </w:rPr>
        <w:t xml:space="preserve"> الامتحان المحلِّي أو الدَّوليّ</w:t>
      </w:r>
      <w:r w:rsidRPr="006D34E8">
        <w:rPr>
          <w:rFonts w:ascii="Simplified Arabic" w:hAnsi="Simplified Arabic" w:cs="Simplified Arabic"/>
          <w:sz w:val="28"/>
          <w:szCs w:val="28"/>
          <w:rtl/>
          <w:lang w:bidi="ar-SY"/>
        </w:rPr>
        <w:t>.</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7. صَفحاتُ جواز السَّفر ذي التأشيرة المُبيِّنة هُويّةَ الطّالب، ومُدَّةَ صلاحيّة الجواز مع ترجمتها المُصدَّقة من النُّوتَر أو من </w:t>
      </w:r>
      <w:r w:rsidR="00CB1AA5" w:rsidRPr="006D34E8">
        <w:rPr>
          <w:rFonts w:ascii="Simplified Arabic" w:hAnsi="Simplified Arabic" w:cs="Simplified Arabic"/>
          <w:sz w:val="28"/>
          <w:szCs w:val="28"/>
          <w:rtl/>
          <w:lang w:bidi="ar-SY"/>
        </w:rPr>
        <w:t xml:space="preserve">من النُّوتَر أو من </w:t>
      </w:r>
      <w:r w:rsidR="00CB1AA5">
        <w:rPr>
          <w:rFonts w:ascii="Simplified Arabic" w:hAnsi="Simplified Arabic" w:cs="Simplified Arabic" w:hint="cs"/>
          <w:sz w:val="28"/>
          <w:szCs w:val="28"/>
          <w:rtl/>
          <w:lang w:bidi="ar-SY"/>
        </w:rPr>
        <w:t>الجِهات المُمثِّلة</w:t>
      </w:r>
      <w:r w:rsidR="00CB1AA5">
        <w:rPr>
          <w:rFonts w:ascii="Simplified Arabic" w:hAnsi="Simplified Arabic" w:cs="Simplified Arabic"/>
          <w:sz w:val="28"/>
          <w:szCs w:val="28"/>
          <w:rtl/>
          <w:lang w:bidi="ar-SY"/>
        </w:rPr>
        <w:t xml:space="preserve"> </w:t>
      </w:r>
      <w:r w:rsidR="00CB1AA5">
        <w:rPr>
          <w:rFonts w:ascii="Simplified Arabic" w:hAnsi="Simplified Arabic" w:cs="Simplified Arabic" w:hint="cs"/>
          <w:sz w:val="28"/>
          <w:szCs w:val="28"/>
          <w:rtl/>
          <w:lang w:bidi="ar-SY"/>
        </w:rPr>
        <w:t>ل</w:t>
      </w:r>
      <w:r w:rsidR="00CB1AA5" w:rsidRPr="006D34E8">
        <w:rPr>
          <w:rFonts w:ascii="Simplified Arabic" w:hAnsi="Simplified Arabic" w:cs="Simplified Arabic"/>
          <w:sz w:val="28"/>
          <w:szCs w:val="28"/>
          <w:rtl/>
          <w:lang w:bidi="ar-SY"/>
        </w:rPr>
        <w:t xml:space="preserve">لحكومة التُّركيّة </w:t>
      </w:r>
      <w:r w:rsidRPr="006D34E8">
        <w:rPr>
          <w:rFonts w:ascii="Simplified Arabic" w:hAnsi="Simplified Arabic" w:cs="Simplified Arabic"/>
          <w:sz w:val="28"/>
          <w:szCs w:val="28"/>
          <w:rtl/>
          <w:lang w:bidi="ar-SY"/>
        </w:rPr>
        <w:t>خارج تُركيا.</w:t>
      </w:r>
    </w:p>
    <w:p w:rsidR="00BA5637" w:rsidRPr="006D34E8" w:rsidRDefault="00BA5637" w:rsidP="00823653">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8. إن وُجد: شهاداتُ إتقان اللغة التّركيّة المعترَف بها دُوليّاً، ونُسختُها المُصدَّقة من النُّوتَر أو </w:t>
      </w:r>
      <w:r w:rsidR="00CB1AA5" w:rsidRPr="006D34E8">
        <w:rPr>
          <w:rFonts w:ascii="Simplified Arabic" w:hAnsi="Simplified Arabic" w:cs="Simplified Arabic"/>
          <w:sz w:val="28"/>
          <w:szCs w:val="28"/>
          <w:rtl/>
          <w:lang w:bidi="ar-SY"/>
        </w:rPr>
        <w:t xml:space="preserve">من النُّوتَر أو من </w:t>
      </w:r>
      <w:r w:rsidR="00CB1AA5">
        <w:rPr>
          <w:rFonts w:ascii="Simplified Arabic" w:hAnsi="Simplified Arabic" w:cs="Simplified Arabic" w:hint="cs"/>
          <w:sz w:val="28"/>
          <w:szCs w:val="28"/>
          <w:rtl/>
          <w:lang w:bidi="ar-SY"/>
        </w:rPr>
        <w:t>الجِهات المُمثِّلة</w:t>
      </w:r>
      <w:r w:rsidR="00CB1AA5">
        <w:rPr>
          <w:rFonts w:ascii="Simplified Arabic" w:hAnsi="Simplified Arabic" w:cs="Simplified Arabic"/>
          <w:sz w:val="28"/>
          <w:szCs w:val="28"/>
          <w:rtl/>
          <w:lang w:bidi="ar-SY"/>
        </w:rPr>
        <w:t xml:space="preserve"> </w:t>
      </w:r>
      <w:r w:rsidR="00CB1AA5">
        <w:rPr>
          <w:rFonts w:ascii="Simplified Arabic" w:hAnsi="Simplified Arabic" w:cs="Simplified Arabic" w:hint="cs"/>
          <w:sz w:val="28"/>
          <w:szCs w:val="28"/>
          <w:rtl/>
          <w:lang w:bidi="ar-SY"/>
        </w:rPr>
        <w:t>ل</w:t>
      </w:r>
      <w:r w:rsidR="00CB1AA5" w:rsidRPr="006D34E8">
        <w:rPr>
          <w:rFonts w:ascii="Simplified Arabic" w:hAnsi="Simplified Arabic" w:cs="Simplified Arabic"/>
          <w:sz w:val="28"/>
          <w:szCs w:val="28"/>
          <w:rtl/>
          <w:lang w:bidi="ar-SY"/>
        </w:rPr>
        <w:t xml:space="preserve">لحكومة التُّركيّة </w:t>
      </w:r>
      <w:r w:rsidRPr="006D34E8">
        <w:rPr>
          <w:rFonts w:ascii="Simplified Arabic" w:hAnsi="Simplified Arabic" w:cs="Simplified Arabic"/>
          <w:sz w:val="28"/>
          <w:szCs w:val="28"/>
          <w:rtl/>
          <w:lang w:bidi="ar-SY"/>
        </w:rPr>
        <w:t>خارج تُركيا.</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9. سِتُّ صُور بِمقاس 6.0*4.5 ويجب أن تكون الصُّور مُصوَّرة خلال الشّهور السِّتّة الأخيرة كما يَجب أن تكون مُصوَّرة من الجهة الأماميّة للوجه بحيثُ تُمكّنُ من التَّعرُّف على الطّالب صاحب العلاقة بِسُهولة.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10.  إيصالُ البَنك الّذي يُشير إلى أنّ أجرةَ الدِّراسة مُودَعة في الحِساب المَصرَفيّ المَذكور في الإعلان.</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11. وثيقة يَتعهَّد فيها الطّالبُ بأنّ لديه مَورداً ماديّاً يُعينُه على دراسته في الجامعة.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12. رَقم الهُويّة لحاملي الجنسيّة الأجنبيّة.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13. تَقرير طِبّيّ. يَحقُّ لجامعتنا إن لزم الأمرُ أن تَطلب من الطّالب تَقريراً صِحّيّاً يُؤخَذ من هيئة مُختَصّة في مُؤسَّسة صِحّيّة في تُركيَا.</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14. الوثائق الإضافيّة المطلوبة من الطّلّاب المقبولين بناء على مُفاضلة المَهارات الخاصّة.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 مُلاحَظة: </w:t>
      </w:r>
      <w:r w:rsidR="00CB1AA5" w:rsidRPr="006D34E8">
        <w:rPr>
          <w:rFonts w:ascii="Simplified Arabic" w:hAnsi="Simplified Arabic" w:cs="Simplified Arabic"/>
          <w:sz w:val="28"/>
          <w:szCs w:val="28"/>
          <w:rtl/>
          <w:lang w:bidi="ar-SY"/>
        </w:rPr>
        <w:t xml:space="preserve">بعد إعلان النّتائج </w:t>
      </w:r>
      <w:r w:rsidRPr="006D34E8">
        <w:rPr>
          <w:rFonts w:ascii="Simplified Arabic" w:hAnsi="Simplified Arabic" w:cs="Simplified Arabic"/>
          <w:sz w:val="28"/>
          <w:szCs w:val="28"/>
          <w:rtl/>
          <w:lang w:bidi="ar-SY"/>
        </w:rPr>
        <w:t>يتمُّ التَّسجيل من قِبل الطّالب شَخصيّاً في دائرة شؤون الطُّلّاب في الجامعة في التّواريخ المُحدَّدة على الصَّفحة الرّسميّة للجامعة على الأنترنت.</w:t>
      </w:r>
    </w:p>
    <w:p w:rsidR="00BA5637" w:rsidRPr="006D34E8" w:rsidRDefault="00BA5637"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sz w:val="28"/>
          <w:szCs w:val="28"/>
          <w:rtl/>
          <w:lang w:bidi="ar-SY"/>
        </w:rPr>
        <w:t xml:space="preserve">* </w:t>
      </w:r>
      <w:r w:rsidRPr="006D34E8">
        <w:rPr>
          <w:rFonts w:ascii="Simplified Arabic" w:hAnsi="Simplified Arabic" w:cs="Simplified Arabic"/>
          <w:b/>
          <w:bCs/>
          <w:sz w:val="28"/>
          <w:szCs w:val="28"/>
          <w:rtl/>
          <w:lang w:bidi="ar-SY"/>
        </w:rPr>
        <w:t>مكانُ التّسجيل وعنوانُه:</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جامعةُ كِلِس يَدي أَرَالِكْ. مُديريّة شؤون الطّلّاب. كِلِس. تُركِيا. هاتف: </w:t>
      </w:r>
      <w:r w:rsidRPr="006D34E8">
        <w:rPr>
          <w:rFonts w:ascii="Simplified Arabic" w:hAnsi="Simplified Arabic" w:cs="Simplified Arabic"/>
          <w:sz w:val="28"/>
          <w:szCs w:val="28"/>
          <w:lang w:bidi="ar-SY"/>
        </w:rPr>
        <w:t>+90-348-814-2666-1214</w:t>
      </w:r>
    </w:p>
    <w:p w:rsidR="00BA5637" w:rsidRPr="006D34E8" w:rsidRDefault="00BA5637" w:rsidP="005F20B5">
      <w:pPr>
        <w:bidi/>
        <w:spacing w:after="0" w:line="240" w:lineRule="auto"/>
        <w:jc w:val="both"/>
        <w:rPr>
          <w:rFonts w:ascii="Simplified Arabic" w:hAnsi="Simplified Arabic" w:cs="Simplified Arabic"/>
          <w:b/>
          <w:bCs/>
          <w:sz w:val="28"/>
          <w:szCs w:val="28"/>
          <w:rtl/>
          <w:lang w:bidi="ar-SY"/>
        </w:rPr>
      </w:pPr>
      <w:r w:rsidRPr="006D34E8">
        <w:rPr>
          <w:rFonts w:ascii="Simplified Arabic" w:hAnsi="Simplified Arabic" w:cs="Simplified Arabic"/>
          <w:b/>
          <w:bCs/>
          <w:sz w:val="28"/>
          <w:szCs w:val="28"/>
          <w:lang w:bidi="ar-SY"/>
        </w:rPr>
        <w:t>*</w:t>
      </w:r>
      <w:r w:rsidRPr="006D34E8">
        <w:rPr>
          <w:rFonts w:ascii="Simplified Arabic" w:hAnsi="Simplified Arabic" w:cs="Simplified Arabic"/>
          <w:b/>
          <w:bCs/>
          <w:sz w:val="28"/>
          <w:szCs w:val="28"/>
          <w:rtl/>
          <w:lang w:bidi="ar-SY"/>
        </w:rPr>
        <w:t xml:space="preserve"> مَسؤوليّاتُ الطّالبِ الأجنبيّ:</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1. تأمينُ الوثائق المَطلوبة، وتنفيذ الإجراءت بحسب القانون التُّركيّ (رقم </w:t>
      </w:r>
      <w:proofErr w:type="spellStart"/>
      <w:r w:rsidRPr="006D34E8">
        <w:rPr>
          <w:rFonts w:ascii="Simplified Arabic" w:hAnsi="Simplified Arabic" w:cs="Simplified Arabic"/>
          <w:sz w:val="28"/>
          <w:szCs w:val="28"/>
          <w:lang w:bidi="ar-SY"/>
        </w:rPr>
        <w:t>Yu</w:t>
      </w:r>
      <w:proofErr w:type="spellEnd"/>
      <w:r w:rsidRPr="006D34E8">
        <w:rPr>
          <w:rFonts w:ascii="Simplified Arabic" w:hAnsi="Simplified Arabic" w:cs="Simplified Arabic"/>
          <w:sz w:val="28"/>
          <w:szCs w:val="28"/>
          <w:rtl/>
          <w:lang w:bidi="ar-SY"/>
        </w:rPr>
        <w:t>).</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lastRenderedPageBreak/>
        <w:t>2. الحصولُ على بطاقة الإقامة من مُديري</w:t>
      </w:r>
      <w:r w:rsidR="00CB1AA5">
        <w:rPr>
          <w:rFonts w:ascii="Simplified Arabic" w:hAnsi="Simplified Arabic" w:cs="Simplified Arabic"/>
          <w:sz w:val="28"/>
          <w:szCs w:val="28"/>
          <w:rtl/>
          <w:lang w:bidi="ar-SY"/>
        </w:rPr>
        <w:t>ّة الأمن خلال شَهر واحد من دخول</w:t>
      </w:r>
      <w:r w:rsidR="00CB1AA5">
        <w:rPr>
          <w:rFonts w:ascii="Simplified Arabic" w:hAnsi="Simplified Arabic" w:cs="Simplified Arabic" w:hint="cs"/>
          <w:sz w:val="28"/>
          <w:szCs w:val="28"/>
          <w:rtl/>
          <w:lang w:bidi="ar-SY"/>
        </w:rPr>
        <w:t xml:space="preserve"> الطّالب إلى</w:t>
      </w:r>
      <w:r w:rsidRPr="006D34E8">
        <w:rPr>
          <w:rFonts w:ascii="Simplified Arabic" w:hAnsi="Simplified Arabic" w:cs="Simplified Arabic"/>
          <w:sz w:val="28"/>
          <w:szCs w:val="28"/>
          <w:rtl/>
          <w:lang w:bidi="ar-SY"/>
        </w:rPr>
        <w:t xml:space="preserve"> تُركيا بناء على التأشيرة الدّراسيّة، وذلك قبل أن يبدأ بالدِّراسة في الجامعة.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3. إبرازُ وثيقة الطّالب في نهاية كلِّ سنة للمَراجع الأمنيّة الّتي حصل منها على بطاقة الإقامة.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4. يُعَدُّ الطّالبُ الأجنبّيُّ مؤَمَّناً صِحيّاً بحسب القانون 5510 من تاريخ البَدء بالدِّراسة. ويَجب عليه تَطبيقُ القوانين اللّازمة.</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5. إخبارُ شؤون الطُّلّاب بكلّ التّغييرات المتعلِّقة به من وَضع شَخصيّ، ومَدنيّ، وتَعليميّ.</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6. تَجديد</w:t>
      </w:r>
      <w:r w:rsidR="00CB1AA5">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الإقامة</w:t>
      </w:r>
      <w:r w:rsidR="006D34E8" w:rsidRPr="006D34E8">
        <w:rPr>
          <w:rFonts w:ascii="Simplified Arabic" w:hAnsi="Simplified Arabic" w:cs="Simplified Arabic"/>
          <w:sz w:val="28"/>
          <w:szCs w:val="28"/>
          <w:rtl/>
          <w:lang w:bidi="ar-SY"/>
        </w:rPr>
        <w:t xml:space="preserve"> من مُديريّة الأمن في الولاية</w:t>
      </w:r>
      <w:r w:rsidRPr="006D34E8">
        <w:rPr>
          <w:rFonts w:ascii="Simplified Arabic" w:hAnsi="Simplified Arabic" w:cs="Simplified Arabic"/>
          <w:sz w:val="28"/>
          <w:szCs w:val="28"/>
          <w:rtl/>
          <w:lang w:bidi="ar-SY"/>
        </w:rPr>
        <w:t xml:space="preserve"> بعد انتهائها خلال مُدّة لا تَتجاوز خمسةَ عشرَ يوماً بشرط إثبات استمرار دراسته بالوثائق.</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7. في حال فقدان بطاقة الإقامة أو جَواز السَّفر تَجب على الطّالب الأجنبيّ مُراجعةُ الجهات المُختَصّة، والحصولُ على الجديد منها خلال خمسة عشر يوماً.</w:t>
      </w:r>
    </w:p>
    <w:p w:rsidR="00BA5637" w:rsidRPr="006D34E8" w:rsidRDefault="00BA5637" w:rsidP="005F20B5">
      <w:pPr>
        <w:bidi/>
        <w:spacing w:after="0" w:line="240" w:lineRule="auto"/>
        <w:jc w:val="both"/>
        <w:rPr>
          <w:rFonts w:ascii="Simplified Arabic" w:hAnsi="Simplified Arabic" w:cs="Simplified Arabic"/>
          <w:sz w:val="28"/>
          <w:szCs w:val="28"/>
          <w:rtl/>
          <w:lang w:bidi="ar-SY"/>
        </w:rPr>
      </w:pPr>
      <w:r w:rsidRPr="006D34E8">
        <w:rPr>
          <w:rFonts w:ascii="Simplified Arabic" w:hAnsi="Simplified Arabic" w:cs="Simplified Arabic"/>
          <w:sz w:val="28"/>
          <w:szCs w:val="28"/>
          <w:rtl/>
          <w:lang w:bidi="ar-SY"/>
        </w:rPr>
        <w:t xml:space="preserve">8. إخبارُ مُديريّة الأمن بكلّ التَّغييرات الّتي تَطرأ على عَناوين إقامته، وأرقام هواتفه، والمؤسَّسات التّعليميّة </w:t>
      </w:r>
      <w:r w:rsidR="00815B87">
        <w:rPr>
          <w:rFonts w:ascii="Simplified Arabic" w:hAnsi="Simplified Arabic" w:cs="Simplified Arabic" w:hint="cs"/>
          <w:sz w:val="28"/>
          <w:szCs w:val="28"/>
          <w:rtl/>
          <w:lang w:bidi="ar-SY"/>
        </w:rPr>
        <w:t xml:space="preserve">الّتي يَتبع </w:t>
      </w:r>
      <w:r w:rsidR="00815B87">
        <w:rPr>
          <w:rFonts w:ascii="Simplified Arabic" w:hAnsi="Simplified Arabic" w:cs="Simplified Arabic"/>
          <w:sz w:val="28"/>
          <w:szCs w:val="28"/>
          <w:rtl/>
          <w:lang w:bidi="ar-SY"/>
        </w:rPr>
        <w:t>لها خلالَ ثمان</w:t>
      </w:r>
      <w:r w:rsidR="00815B87">
        <w:rPr>
          <w:rFonts w:ascii="Simplified Arabic" w:hAnsi="Simplified Arabic" w:cs="Simplified Arabic" w:hint="cs"/>
          <w:sz w:val="28"/>
          <w:szCs w:val="28"/>
          <w:rtl/>
          <w:lang w:bidi="ar-SY"/>
        </w:rPr>
        <w:t>ٍ</w:t>
      </w:r>
      <w:r w:rsidRPr="006D34E8">
        <w:rPr>
          <w:rFonts w:ascii="Simplified Arabic" w:hAnsi="Simplified Arabic" w:cs="Simplified Arabic"/>
          <w:sz w:val="28"/>
          <w:szCs w:val="28"/>
          <w:rtl/>
          <w:lang w:bidi="ar-SY"/>
        </w:rPr>
        <w:t xml:space="preserve"> وأربعين ساعة في حال انتقاله منها.</w:t>
      </w:r>
    </w:p>
    <w:p w:rsidR="009051AD" w:rsidRPr="006D34E8" w:rsidRDefault="009051AD" w:rsidP="006B42B1">
      <w:pPr>
        <w:bidi/>
        <w:spacing w:after="0" w:line="240" w:lineRule="auto"/>
        <w:jc w:val="both"/>
        <w:rPr>
          <w:rFonts w:ascii="Simplified Arabic" w:hAnsi="Simplified Arabic" w:cs="Simplified Arabic"/>
          <w:sz w:val="28"/>
          <w:szCs w:val="28"/>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143ECA" w:rsidRDefault="00143ECA" w:rsidP="00143ECA">
      <w:pPr>
        <w:bidi/>
        <w:spacing w:after="0" w:line="240" w:lineRule="auto"/>
        <w:rPr>
          <w:rFonts w:ascii="Simplified Arabic" w:hAnsi="Simplified Arabic" w:cs="Simplified Arabic"/>
          <w:sz w:val="32"/>
          <w:szCs w:val="32"/>
          <w:rtl/>
          <w:lang w:bidi="ar-SY"/>
        </w:rPr>
      </w:pPr>
    </w:p>
    <w:p w:rsidR="00143ECA" w:rsidRDefault="00143ECA" w:rsidP="00143ECA">
      <w:pPr>
        <w:bidi/>
        <w:spacing w:after="0" w:line="240" w:lineRule="auto"/>
        <w:rPr>
          <w:rFonts w:ascii="Simplified Arabic" w:hAnsi="Simplified Arabic" w:cs="Simplified Arabic"/>
          <w:sz w:val="32"/>
          <w:szCs w:val="32"/>
          <w:rtl/>
          <w:lang w:bidi="ar-SY"/>
        </w:rPr>
      </w:pPr>
    </w:p>
    <w:p w:rsidR="009051AD" w:rsidRDefault="009051AD" w:rsidP="009051AD">
      <w:pPr>
        <w:bidi/>
        <w:spacing w:after="0" w:line="240" w:lineRule="auto"/>
        <w:rPr>
          <w:rFonts w:ascii="Simplified Arabic" w:hAnsi="Simplified Arabic" w:cs="Simplified Arabic"/>
          <w:sz w:val="32"/>
          <w:szCs w:val="32"/>
          <w:rtl/>
          <w:lang w:bidi="ar-SY"/>
        </w:rPr>
      </w:pPr>
    </w:p>
    <w:p w:rsidR="009051AD" w:rsidRPr="00BA5637" w:rsidRDefault="009051AD" w:rsidP="009051AD">
      <w:pPr>
        <w:bidi/>
        <w:spacing w:after="0" w:line="240" w:lineRule="auto"/>
        <w:rPr>
          <w:rFonts w:ascii="Simplified Arabic" w:hAnsi="Simplified Arabic" w:cs="Simplified Arabic"/>
          <w:sz w:val="32"/>
          <w:szCs w:val="32"/>
          <w:rtl/>
          <w:lang w:bidi="ar-SY"/>
        </w:rPr>
      </w:pPr>
    </w:p>
    <w:p w:rsidR="009051AD" w:rsidRPr="009051AD" w:rsidRDefault="009051AD" w:rsidP="00912DF8">
      <w:pPr>
        <w:autoSpaceDE w:val="0"/>
        <w:autoSpaceDN w:val="0"/>
        <w:spacing w:after="0" w:line="240" w:lineRule="auto"/>
        <w:ind w:firstLine="567"/>
        <w:jc w:val="center"/>
        <w:rPr>
          <w:rFonts w:ascii="Times New Roman" w:eastAsia="MS Mincho" w:hAnsi="Times New Roman" w:cs="Times New Roman"/>
          <w:b/>
          <w:color w:val="000000"/>
          <w:kern w:val="2"/>
          <w:sz w:val="24"/>
          <w:szCs w:val="24"/>
          <w:lang w:val="en-US" w:eastAsia="ko-KR"/>
        </w:rPr>
      </w:pPr>
      <w:r w:rsidRPr="009051AD">
        <w:rPr>
          <w:rFonts w:ascii="Times New Roman" w:eastAsia="MS Mincho" w:hAnsi="Times New Roman" w:cs="Times New Roman"/>
          <w:b/>
          <w:color w:val="000000"/>
          <w:kern w:val="2"/>
          <w:sz w:val="24"/>
          <w:szCs w:val="24"/>
          <w:lang w:val="en-US" w:eastAsia="ko-KR"/>
        </w:rPr>
        <w:t>2023-2024 ÖĞRETİM YILI LİSANS/ÖNLİSANS PROGRAMLARINA AİT ULUSLARARASI ÖĞRENCİ</w:t>
      </w:r>
      <w:r w:rsidRPr="009051AD">
        <w:rPr>
          <w:rFonts w:ascii="Times New Roman" w:eastAsia="Times New Roman" w:hAnsi="Times New Roman" w:cs="Times New Roman"/>
          <w:b/>
          <w:color w:val="000000"/>
          <w:kern w:val="2"/>
          <w:sz w:val="24"/>
          <w:szCs w:val="24"/>
          <w:lang w:val="en-US" w:eastAsia="ko-KR"/>
        </w:rPr>
        <w:t xml:space="preserve"> </w:t>
      </w:r>
      <w:r w:rsidR="00935198">
        <w:rPr>
          <w:rFonts w:ascii="Times New Roman" w:eastAsia="Times New Roman" w:hAnsi="Times New Roman" w:cs="Times New Roman"/>
          <w:b/>
          <w:color w:val="000000"/>
          <w:kern w:val="2"/>
          <w:sz w:val="24"/>
          <w:szCs w:val="24"/>
          <w:lang w:val="en-US" w:eastAsia="ko-KR"/>
        </w:rPr>
        <w:t>İKİNCİ</w:t>
      </w:r>
      <w:r w:rsidRPr="009051AD">
        <w:rPr>
          <w:rFonts w:ascii="Times New Roman" w:eastAsia="Times New Roman" w:hAnsi="Times New Roman" w:cs="Times New Roman"/>
          <w:b/>
          <w:color w:val="000000"/>
          <w:kern w:val="2"/>
          <w:sz w:val="24"/>
          <w:szCs w:val="24"/>
          <w:lang w:val="en-US" w:eastAsia="ko-KR"/>
        </w:rPr>
        <w:t xml:space="preserve"> YERLEŞTİRME</w:t>
      </w:r>
      <w:r w:rsidRPr="009051AD">
        <w:rPr>
          <w:rFonts w:ascii="Times New Roman" w:eastAsia="MS Mincho" w:hAnsi="Times New Roman" w:cs="Times New Roman"/>
          <w:b/>
          <w:color w:val="000000"/>
          <w:kern w:val="2"/>
          <w:sz w:val="24"/>
          <w:szCs w:val="24"/>
          <w:lang w:val="en-US" w:eastAsia="ko-KR"/>
        </w:rPr>
        <w:t xml:space="preserve"> KONTENJANLARI  </w:t>
      </w:r>
    </w:p>
    <w:p w:rsidR="00B25186" w:rsidRPr="009051AD" w:rsidRDefault="009051AD" w:rsidP="00143ECA">
      <w:pPr>
        <w:autoSpaceDE w:val="0"/>
        <w:autoSpaceDN w:val="0"/>
        <w:spacing w:after="0" w:line="240" w:lineRule="auto"/>
        <w:jc w:val="center"/>
        <w:rPr>
          <w:rFonts w:ascii="Simplified Arabic" w:eastAsia="MS Mincho" w:hAnsi="Simplified Arabic" w:cs="Simplified Arabic"/>
          <w:b/>
          <w:color w:val="000000"/>
          <w:kern w:val="2"/>
          <w:sz w:val="28"/>
          <w:szCs w:val="28"/>
          <w:lang w:val="en-US" w:eastAsia="ko-KR" w:bidi="ar-SY"/>
        </w:rPr>
      </w:pPr>
      <w:r w:rsidRPr="009051AD">
        <w:rPr>
          <w:rFonts w:ascii="Simplified Arabic" w:eastAsia="MS Mincho" w:hAnsi="Simplified Arabic" w:cs="Simplified Arabic"/>
          <w:b/>
          <w:color w:val="000000"/>
          <w:kern w:val="2"/>
          <w:sz w:val="28"/>
          <w:szCs w:val="28"/>
          <w:rtl/>
          <w:lang w:val="en-US" w:eastAsia="ko-KR"/>
        </w:rPr>
        <w:t>المَقاعد المُخصَّصة للط</w:t>
      </w:r>
      <w:r w:rsidRPr="009051AD">
        <w:rPr>
          <w:rFonts w:ascii="Simplified Arabic" w:eastAsia="MS Mincho" w:hAnsi="Simplified Arabic" w:cs="Simplified Arabic" w:hint="cs"/>
          <w:b/>
          <w:color w:val="000000"/>
          <w:kern w:val="2"/>
          <w:sz w:val="28"/>
          <w:szCs w:val="28"/>
          <w:rtl/>
          <w:lang w:val="en-US" w:eastAsia="ko-KR"/>
        </w:rPr>
        <w:t>لّاب الأجانب</w:t>
      </w:r>
      <w:r w:rsidR="00912DF8">
        <w:rPr>
          <w:rFonts w:ascii="Simplified Arabic" w:eastAsia="MS Mincho" w:hAnsi="Simplified Arabic" w:cs="Simplified Arabic" w:hint="cs"/>
          <w:b/>
          <w:color w:val="000000"/>
          <w:kern w:val="2"/>
          <w:sz w:val="28"/>
          <w:szCs w:val="28"/>
          <w:rtl/>
          <w:lang w:val="en-US" w:eastAsia="ko-KR" w:bidi="ar-SY"/>
        </w:rPr>
        <w:t xml:space="preserve"> في المفاضلة الثّانية</w:t>
      </w:r>
      <w:r w:rsidRPr="009051AD">
        <w:rPr>
          <w:rFonts w:ascii="Simplified Arabic" w:eastAsia="MS Mincho" w:hAnsi="Simplified Arabic" w:cs="Simplified Arabic" w:hint="cs"/>
          <w:b/>
          <w:color w:val="000000"/>
          <w:kern w:val="2"/>
          <w:sz w:val="28"/>
          <w:szCs w:val="28"/>
          <w:rtl/>
          <w:lang w:val="en-US" w:eastAsia="ko-KR"/>
        </w:rPr>
        <w:t xml:space="preserve"> للعام الجامعيّ 202</w:t>
      </w:r>
      <w:r>
        <w:rPr>
          <w:rFonts w:ascii="Simplified Arabic" w:eastAsia="MS Mincho" w:hAnsi="Simplified Arabic" w:cs="Simplified Arabic" w:hint="cs"/>
          <w:b/>
          <w:color w:val="000000"/>
          <w:kern w:val="2"/>
          <w:sz w:val="28"/>
          <w:szCs w:val="28"/>
          <w:rtl/>
          <w:lang w:val="en-US" w:eastAsia="ko-KR"/>
        </w:rPr>
        <w:t>4</w:t>
      </w:r>
      <w:r w:rsidRPr="009051AD">
        <w:rPr>
          <w:rFonts w:ascii="Simplified Arabic" w:eastAsia="MS Mincho" w:hAnsi="Simplified Arabic" w:cs="Simplified Arabic" w:hint="cs"/>
          <w:b/>
          <w:color w:val="000000"/>
          <w:kern w:val="2"/>
          <w:sz w:val="28"/>
          <w:szCs w:val="28"/>
          <w:rtl/>
          <w:lang w:val="en-US" w:eastAsia="ko-KR"/>
        </w:rPr>
        <w:t>- 202</w:t>
      </w:r>
      <w:r>
        <w:rPr>
          <w:rFonts w:ascii="Simplified Arabic" w:eastAsia="MS Mincho" w:hAnsi="Simplified Arabic" w:cs="Simplified Arabic" w:hint="cs"/>
          <w:b/>
          <w:color w:val="000000"/>
          <w:kern w:val="2"/>
          <w:sz w:val="28"/>
          <w:szCs w:val="28"/>
          <w:rtl/>
          <w:lang w:val="en-US" w:eastAsia="ko-KR"/>
        </w:rPr>
        <w:t>5</w:t>
      </w:r>
      <w:r w:rsidRPr="009051AD">
        <w:rPr>
          <w:rFonts w:ascii="Simplified Arabic" w:eastAsia="MS Mincho" w:hAnsi="Simplified Arabic" w:cs="Simplified Arabic" w:hint="cs"/>
          <w:b/>
          <w:color w:val="000000"/>
          <w:kern w:val="2"/>
          <w:sz w:val="28"/>
          <w:szCs w:val="28"/>
          <w:rtl/>
          <w:lang w:val="en-US" w:eastAsia="ko-KR"/>
        </w:rPr>
        <w:t>م</w:t>
      </w:r>
    </w:p>
    <w:p w:rsidR="009051AD" w:rsidRPr="009051AD" w:rsidRDefault="009051AD" w:rsidP="00143ECA">
      <w:pPr>
        <w:autoSpaceDE w:val="0"/>
        <w:autoSpaceDN w:val="0"/>
        <w:spacing w:after="0" w:line="240" w:lineRule="auto"/>
        <w:jc w:val="center"/>
        <w:rPr>
          <w:rFonts w:ascii="Times New Roman" w:eastAsia="MS Mincho" w:hAnsi="Times New Roman" w:cs="Times New Roman"/>
          <w:b/>
          <w:color w:val="000000"/>
          <w:kern w:val="2"/>
          <w:sz w:val="24"/>
          <w:szCs w:val="24"/>
          <w:lang w:val="en-US" w:eastAsia="ko-KR"/>
        </w:rPr>
      </w:pPr>
    </w:p>
    <w:tbl>
      <w:tblPr>
        <w:tblW w:w="9801" w:type="dxa"/>
        <w:tblInd w:w="-289" w:type="dxa"/>
        <w:tblLayout w:type="fixed"/>
        <w:tblCellMar>
          <w:left w:w="0" w:type="dxa"/>
          <w:right w:w="0" w:type="dxa"/>
        </w:tblCellMar>
        <w:tblLook w:val="0000" w:firstRow="0" w:lastRow="0" w:firstColumn="0" w:lastColumn="0" w:noHBand="0" w:noVBand="0"/>
      </w:tblPr>
      <w:tblGrid>
        <w:gridCol w:w="10"/>
        <w:gridCol w:w="3251"/>
        <w:gridCol w:w="10"/>
        <w:gridCol w:w="3534"/>
        <w:gridCol w:w="10"/>
        <w:gridCol w:w="567"/>
        <w:gridCol w:w="10"/>
        <w:gridCol w:w="982"/>
        <w:gridCol w:w="10"/>
        <w:gridCol w:w="1407"/>
        <w:gridCol w:w="10"/>
      </w:tblGrid>
      <w:tr w:rsidR="009051AD" w:rsidRPr="009051AD" w:rsidTr="00060961">
        <w:trPr>
          <w:gridBefore w:val="1"/>
          <w:wBefore w:w="10" w:type="dxa"/>
          <w:trHeight w:val="810"/>
        </w:trPr>
        <w:tc>
          <w:tcPr>
            <w:tcW w:w="3261"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eastAsia="ko-KR"/>
              </w:rPr>
            </w:pPr>
            <w:proofErr w:type="spellStart"/>
            <w:r w:rsidRPr="009051AD">
              <w:rPr>
                <w:rFonts w:ascii="Times New Roman" w:eastAsia="Times New Roman" w:hAnsi="Times New Roman" w:cs="Times New Roman"/>
                <w:b/>
                <w:color w:val="000000"/>
                <w:kern w:val="2"/>
                <w:sz w:val="20"/>
                <w:szCs w:val="20"/>
                <w:lang w:val="en-US" w:eastAsia="ko-KR"/>
              </w:rPr>
              <w:t>Programın</w:t>
            </w:r>
            <w:proofErr w:type="spellEnd"/>
            <w:r w:rsidRPr="009051AD">
              <w:rPr>
                <w:rFonts w:ascii="Times New Roman" w:eastAsia="Times New Roman" w:hAnsi="Times New Roman" w:cs="Times New Roman"/>
                <w:b/>
                <w:color w:val="000000"/>
                <w:kern w:val="2"/>
                <w:sz w:val="20"/>
                <w:szCs w:val="20"/>
                <w:lang w:val="en-US" w:eastAsia="ko-KR"/>
              </w:rPr>
              <w:t xml:space="preserve"> </w:t>
            </w:r>
            <w:r w:rsidRPr="009051AD">
              <w:rPr>
                <w:rFonts w:ascii="Times New Roman" w:eastAsia="Times New Roman" w:hAnsi="Times New Roman" w:cs="Times New Roman"/>
                <w:b/>
                <w:color w:val="000000"/>
                <w:kern w:val="2"/>
                <w:sz w:val="20"/>
                <w:szCs w:val="20"/>
                <w:lang w:eastAsia="ko-KR"/>
              </w:rPr>
              <w:t>Adı</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eastAsia="ko-KR" w:bidi="ar-SY"/>
              </w:rPr>
            </w:pPr>
            <w:r w:rsidRPr="009051AD">
              <w:rPr>
                <w:rFonts w:ascii="Times New Roman" w:eastAsia="Times New Roman" w:hAnsi="Times New Roman" w:cs="Times New Roman" w:hint="cs"/>
                <w:b/>
                <w:color w:val="000000"/>
                <w:kern w:val="2"/>
                <w:sz w:val="20"/>
                <w:szCs w:val="20"/>
                <w:rtl/>
                <w:lang w:eastAsia="ko-KR" w:bidi="ar-SY"/>
              </w:rPr>
              <w:t>اسم البرنامج</w:t>
            </w:r>
          </w:p>
        </w:tc>
        <w:tc>
          <w:tcPr>
            <w:tcW w:w="3544" w:type="dxa"/>
            <w:gridSpan w:val="2"/>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Name Of The Program</w:t>
            </w:r>
          </w:p>
        </w:tc>
        <w:tc>
          <w:tcPr>
            <w:tcW w:w="577" w:type="dxa"/>
            <w:gridSpan w:val="2"/>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Süre</w:t>
            </w:r>
            <w:proofErr w:type="spellEnd"/>
            <w:r w:rsidRPr="009051AD">
              <w:rPr>
                <w:rFonts w:ascii="Times New Roman" w:eastAsia="Times New Roman" w:hAnsi="Times New Roman" w:cs="Times New Roman"/>
                <w:b/>
                <w:color w:val="000000"/>
                <w:kern w:val="2"/>
                <w:sz w:val="20"/>
                <w:szCs w:val="20"/>
                <w:lang w:val="en-US" w:eastAsia="ko-KR"/>
              </w:rPr>
              <w:br/>
              <w:t>Duration</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مُدّة الدِّراسة</w:t>
            </w:r>
          </w:p>
        </w:tc>
        <w:tc>
          <w:tcPr>
            <w:tcW w:w="992" w:type="dxa"/>
            <w:gridSpan w:val="2"/>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Kontenjan</w:t>
            </w:r>
            <w:proofErr w:type="spellEnd"/>
            <w:r w:rsidRPr="009051AD">
              <w:rPr>
                <w:rFonts w:ascii="Times New Roman" w:eastAsia="Times New Roman" w:hAnsi="Times New Roman" w:cs="Times New Roman"/>
                <w:b/>
                <w:color w:val="000000"/>
                <w:kern w:val="2"/>
                <w:sz w:val="20"/>
                <w:szCs w:val="20"/>
                <w:lang w:val="en-US" w:eastAsia="ko-KR"/>
              </w:rPr>
              <w:br/>
              <w:t>Quota</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المقاعد المُخصَّصة</w:t>
            </w:r>
          </w:p>
        </w:tc>
        <w:tc>
          <w:tcPr>
            <w:tcW w:w="1417"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Simplified Arabic" w:eastAsia="Times New Roman" w:hAnsi="Simplified Arabic" w:cs="Simplified Arabic"/>
                <w:b/>
                <w:color w:val="000000"/>
                <w:kern w:val="2"/>
                <w:sz w:val="20"/>
                <w:szCs w:val="20"/>
                <w:rtl/>
                <w:lang w:val="en-US" w:eastAsia="ko-KR"/>
              </w:rPr>
            </w:pPr>
            <w:proofErr w:type="spellStart"/>
            <w:r w:rsidRPr="009051AD">
              <w:rPr>
                <w:rFonts w:ascii="Simplified Arabic" w:eastAsia="Times New Roman" w:hAnsi="Simplified Arabic" w:cs="Simplified Arabic"/>
                <w:b/>
                <w:color w:val="000000"/>
                <w:kern w:val="2"/>
                <w:sz w:val="20"/>
                <w:szCs w:val="20"/>
                <w:lang w:val="en-US" w:eastAsia="ko-KR"/>
              </w:rPr>
              <w:t>Özel</w:t>
            </w:r>
            <w:proofErr w:type="spellEnd"/>
            <w:r w:rsidRPr="009051AD">
              <w:rPr>
                <w:rFonts w:ascii="Simplified Arabic" w:eastAsia="Times New Roman" w:hAnsi="Simplified Arabic" w:cs="Simplified Arabic"/>
                <w:b/>
                <w:color w:val="000000"/>
                <w:kern w:val="2"/>
                <w:sz w:val="20"/>
                <w:szCs w:val="20"/>
                <w:lang w:val="en-US" w:eastAsia="ko-KR"/>
              </w:rPr>
              <w:t xml:space="preserve"> </w:t>
            </w:r>
            <w:proofErr w:type="spellStart"/>
            <w:r w:rsidRPr="009051AD">
              <w:rPr>
                <w:rFonts w:ascii="Simplified Arabic" w:eastAsia="Times New Roman" w:hAnsi="Simplified Arabic" w:cs="Simplified Arabic"/>
                <w:b/>
                <w:color w:val="000000"/>
                <w:kern w:val="2"/>
                <w:sz w:val="20"/>
                <w:szCs w:val="20"/>
                <w:lang w:val="en-US" w:eastAsia="ko-KR"/>
              </w:rPr>
              <w:t>Ko</w:t>
            </w:r>
            <w:r w:rsidRPr="009051AD">
              <w:rPr>
                <w:rFonts w:ascii="Cambria" w:eastAsia="Times New Roman" w:hAnsi="Cambria" w:cs="Cambria"/>
                <w:b/>
                <w:color w:val="000000"/>
                <w:kern w:val="2"/>
                <w:sz w:val="20"/>
                <w:szCs w:val="20"/>
                <w:lang w:val="en-US" w:eastAsia="ko-KR"/>
              </w:rPr>
              <w:t>ş</w:t>
            </w:r>
            <w:r w:rsidRPr="009051AD">
              <w:rPr>
                <w:rFonts w:ascii="Simplified Arabic" w:eastAsia="Times New Roman" w:hAnsi="Simplified Arabic" w:cs="Simplified Arabic"/>
                <w:b/>
                <w:color w:val="000000"/>
                <w:kern w:val="2"/>
                <w:sz w:val="20"/>
                <w:szCs w:val="20"/>
                <w:lang w:val="en-US" w:eastAsia="ko-KR"/>
              </w:rPr>
              <w:t>ullar</w:t>
            </w:r>
            <w:proofErr w:type="spellEnd"/>
            <w:r w:rsidRPr="009051AD">
              <w:rPr>
                <w:rFonts w:ascii="Simplified Arabic" w:eastAsia="Times New Roman" w:hAnsi="Simplified Arabic" w:cs="Simplified Arabic"/>
                <w:b/>
                <w:color w:val="000000"/>
                <w:kern w:val="2"/>
                <w:sz w:val="20"/>
                <w:szCs w:val="20"/>
                <w:lang w:val="en-US" w:eastAsia="ko-KR"/>
              </w:rPr>
              <w:br/>
            </w:r>
            <w:proofErr w:type="spellStart"/>
            <w:r w:rsidRPr="009051AD">
              <w:rPr>
                <w:rFonts w:ascii="Simplified Arabic" w:eastAsia="Times New Roman" w:hAnsi="Simplified Arabic" w:cs="Simplified Arabic"/>
                <w:b/>
                <w:color w:val="000000"/>
                <w:kern w:val="2"/>
                <w:sz w:val="20"/>
                <w:szCs w:val="20"/>
                <w:lang w:val="en-US" w:eastAsia="ko-KR"/>
              </w:rPr>
              <w:t>Requirements&amp;Explanations</w:t>
            </w:r>
            <w:proofErr w:type="spellEnd"/>
          </w:p>
          <w:p w:rsidR="009051AD" w:rsidRPr="009051AD" w:rsidRDefault="009051AD" w:rsidP="00143ECA">
            <w:pPr>
              <w:autoSpaceDE w:val="0"/>
              <w:autoSpaceDN w:val="0"/>
              <w:spacing w:after="0" w:line="240" w:lineRule="auto"/>
              <w:jc w:val="center"/>
              <w:rPr>
                <w:rFonts w:ascii="Simplified Arabic" w:eastAsia="Times New Roman" w:hAnsi="Simplified Arabic" w:cs="Simplified Arabic"/>
                <w:b/>
                <w:color w:val="000000"/>
                <w:kern w:val="2"/>
                <w:sz w:val="20"/>
                <w:szCs w:val="20"/>
                <w:lang w:val="en-US" w:eastAsia="ko-KR"/>
              </w:rPr>
            </w:pPr>
            <w:r w:rsidRPr="009051AD">
              <w:rPr>
                <w:rFonts w:ascii="Simplified Arabic" w:eastAsia="Times New Roman" w:hAnsi="Simplified Arabic" w:cs="Simplified Arabic" w:hint="cs"/>
                <w:b/>
                <w:color w:val="000000"/>
                <w:kern w:val="2"/>
                <w:sz w:val="20"/>
                <w:szCs w:val="20"/>
                <w:rtl/>
                <w:lang w:val="en-US" w:eastAsia="ko-KR"/>
              </w:rPr>
              <w:t>الشّروط الخاصّة</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r w:rsidRPr="009051AD">
              <w:rPr>
                <w:rFonts w:ascii="Times New Roman" w:eastAsia="Times New Roman" w:hAnsi="Times New Roman" w:cs="Times New Roman"/>
                <w:b/>
                <w:color w:val="000000"/>
                <w:kern w:val="2"/>
                <w:sz w:val="20"/>
                <w:szCs w:val="20"/>
                <w:lang w:val="en-US" w:eastAsia="ko-KR"/>
              </w:rPr>
              <w:t>KİLİS 7 ARALIK ÜNİVERSİTESİ</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جامعة كِلِس يَدي أرَالك</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KILIS 7 ARALIK UNIVERSITY</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r w:rsidRPr="009051AD">
              <w:rPr>
                <w:rFonts w:ascii="Times New Roman" w:eastAsia="Times New Roman" w:hAnsi="Times New Roman" w:cs="Times New Roman"/>
                <w:b/>
                <w:color w:val="000000"/>
                <w:kern w:val="2"/>
                <w:sz w:val="20"/>
                <w:szCs w:val="20"/>
                <w:lang w:val="en-US" w:eastAsia="ko-KR"/>
              </w:rPr>
              <w:t xml:space="preserve">Fen </w:t>
            </w:r>
            <w:proofErr w:type="spellStart"/>
            <w:r w:rsidRPr="009051AD">
              <w:rPr>
                <w:rFonts w:ascii="Times New Roman" w:eastAsia="Times New Roman" w:hAnsi="Times New Roman" w:cs="Times New Roman"/>
                <w:b/>
                <w:color w:val="000000"/>
                <w:kern w:val="2"/>
                <w:sz w:val="20"/>
                <w:szCs w:val="20"/>
                <w:lang w:val="en-US" w:eastAsia="ko-KR"/>
              </w:rPr>
              <w:t>Fakültesi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كلّيّة الفُنون</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Faculty of Sciences and Arts</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 </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 </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rtl/>
                <w:lang w:val="en-US" w:eastAsia="ko-KR"/>
              </w:rPr>
            </w:pPr>
            <w:proofErr w:type="spellStart"/>
            <w:r w:rsidRPr="009051AD">
              <w:rPr>
                <w:rFonts w:ascii="Times New Roman" w:eastAsia="Arial Unicode MS" w:hAnsi="Times New Roman" w:cs="Times New Roman"/>
                <w:color w:val="000000"/>
                <w:kern w:val="2"/>
                <w:sz w:val="20"/>
                <w:szCs w:val="20"/>
                <w:lang w:val="en-US" w:eastAsia="ko-KR"/>
              </w:rPr>
              <w:t>Moleküler</w:t>
            </w:r>
            <w:proofErr w:type="spellEnd"/>
            <w:r w:rsidRPr="009051AD">
              <w:rPr>
                <w:rFonts w:ascii="Times New Roman" w:eastAsia="Arial Unicode MS" w:hAnsi="Times New Roman" w:cs="Times New Roman"/>
                <w:color w:val="000000"/>
                <w:kern w:val="2"/>
                <w:sz w:val="20"/>
                <w:szCs w:val="20"/>
                <w:lang w:val="en-US" w:eastAsia="ko-KR"/>
              </w:rPr>
              <w:t xml:space="preserve"> </w:t>
            </w:r>
            <w:proofErr w:type="spellStart"/>
            <w:r w:rsidRPr="009051AD">
              <w:rPr>
                <w:rFonts w:ascii="Times New Roman" w:eastAsia="Arial Unicode MS" w:hAnsi="Times New Roman" w:cs="Times New Roman"/>
                <w:color w:val="000000"/>
                <w:kern w:val="2"/>
                <w:sz w:val="20"/>
                <w:szCs w:val="20"/>
                <w:lang w:val="en-US" w:eastAsia="ko-KR"/>
              </w:rPr>
              <w:t>Biyoloji</w:t>
            </w:r>
            <w:proofErr w:type="spellEnd"/>
            <w:r w:rsidRPr="009051AD">
              <w:rPr>
                <w:rFonts w:ascii="Times New Roman" w:eastAsia="Arial Unicode MS" w:hAnsi="Times New Roman" w:cs="Times New Roman"/>
                <w:color w:val="000000"/>
                <w:kern w:val="2"/>
                <w:sz w:val="20"/>
                <w:szCs w:val="20"/>
                <w:lang w:val="en-US" w:eastAsia="ko-KR"/>
              </w:rPr>
              <w:t xml:space="preserve"> </w:t>
            </w:r>
            <w:proofErr w:type="spellStart"/>
            <w:r w:rsidRPr="009051AD">
              <w:rPr>
                <w:rFonts w:ascii="Times New Roman" w:eastAsia="Arial Unicode MS" w:hAnsi="Times New Roman" w:cs="Times New Roman"/>
                <w:color w:val="000000"/>
                <w:kern w:val="2"/>
                <w:sz w:val="20"/>
                <w:szCs w:val="20"/>
                <w:lang w:val="en-US" w:eastAsia="ko-KR"/>
              </w:rPr>
              <w:t>ve</w:t>
            </w:r>
            <w:proofErr w:type="spellEnd"/>
            <w:r w:rsidRPr="009051AD">
              <w:rPr>
                <w:rFonts w:ascii="Times New Roman" w:eastAsia="Arial Unicode MS" w:hAnsi="Times New Roman" w:cs="Times New Roman"/>
                <w:color w:val="000000"/>
                <w:kern w:val="2"/>
                <w:sz w:val="20"/>
                <w:szCs w:val="20"/>
                <w:lang w:val="en-US" w:eastAsia="ko-KR"/>
              </w:rPr>
              <w:t xml:space="preserve"> </w:t>
            </w:r>
            <w:proofErr w:type="spellStart"/>
            <w:r w:rsidRPr="009051AD">
              <w:rPr>
                <w:rFonts w:ascii="Times New Roman" w:eastAsia="Arial Unicode MS" w:hAnsi="Times New Roman" w:cs="Times New Roman"/>
                <w:color w:val="000000"/>
                <w:kern w:val="2"/>
                <w:sz w:val="20"/>
                <w:szCs w:val="20"/>
                <w:lang w:val="en-US" w:eastAsia="ko-KR"/>
              </w:rPr>
              <w:t>Genetik</w:t>
            </w:r>
            <w:proofErr w:type="spellEnd"/>
          </w:p>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lang w:val="en-US" w:eastAsia="ko-KR"/>
              </w:rPr>
            </w:pPr>
            <w:r w:rsidRPr="009051AD">
              <w:rPr>
                <w:rFonts w:ascii="Simplified Arabic" w:eastAsia="Calibri" w:hAnsi="Simplified Arabic" w:cs="Simplified Arabic"/>
                <w:sz w:val="20"/>
                <w:szCs w:val="20"/>
                <w:rtl/>
              </w:rPr>
              <w:t>علم الوراثة وعلم الأحياء الجزيئية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Molecular Biology and Genetics</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1</w:t>
            </w:r>
            <w:r>
              <w:rPr>
                <w:rFonts w:ascii="Times New Roman" w:eastAsia="Times New Roman" w:hAnsi="Times New Roman" w:cs="Times New Roman" w:hint="cs"/>
                <w:color w:val="000000"/>
                <w:kern w:val="2"/>
                <w:sz w:val="20"/>
                <w:szCs w:val="20"/>
                <w:rtl/>
                <w:lang w:val="en-US" w:eastAsia="ko-KR"/>
              </w:rPr>
              <w:t>0</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rtl/>
                <w:lang w:val="en-US" w:eastAsia="ko-KR"/>
              </w:rPr>
            </w:pPr>
            <w:proofErr w:type="spellStart"/>
            <w:r w:rsidRPr="009051AD">
              <w:rPr>
                <w:rFonts w:ascii="Times New Roman" w:eastAsia="Arial Unicode MS" w:hAnsi="Times New Roman" w:cs="Times New Roman"/>
                <w:color w:val="000000"/>
                <w:kern w:val="2"/>
                <w:sz w:val="20"/>
                <w:szCs w:val="20"/>
                <w:lang w:val="en-US" w:eastAsia="ko-KR"/>
              </w:rPr>
              <w:lastRenderedPageBreak/>
              <w:t>Matematik</w:t>
            </w:r>
            <w:proofErr w:type="spellEnd"/>
          </w:p>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lang w:val="en-US" w:eastAsia="ko-KR"/>
              </w:rPr>
            </w:pPr>
            <w:r w:rsidRPr="009051AD">
              <w:rPr>
                <w:rFonts w:ascii="Simplified Arabic" w:eastAsia="Times New Roman" w:hAnsi="Simplified Arabic" w:cs="Simplified Arabic"/>
                <w:color w:val="222222"/>
                <w:sz w:val="20"/>
                <w:szCs w:val="20"/>
                <w:rtl/>
                <w:lang w:eastAsia="tr-TR"/>
              </w:rPr>
              <w:t>الرياضيات</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Mathematic</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7</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widowControl w:val="0"/>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İnsan</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ve</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Toplum</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Bilimleri</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Fakültesi</w:t>
            </w:r>
            <w:proofErr w:type="spellEnd"/>
          </w:p>
          <w:p w:rsidR="009051AD" w:rsidRPr="009051AD" w:rsidRDefault="009051AD" w:rsidP="00143ECA">
            <w:pPr>
              <w:widowControl w:val="0"/>
              <w:autoSpaceDE w:val="0"/>
              <w:autoSpaceDN w:val="0"/>
              <w:spacing w:after="0" w:line="240" w:lineRule="auto"/>
              <w:jc w:val="center"/>
              <w:rPr>
                <w:rFonts w:ascii="Simplified Arabic" w:eastAsia="Arial Unicode MS" w:hAnsi="Simplified Arabic" w:cs="Simplified Arabic"/>
                <w:color w:val="000000"/>
                <w:kern w:val="2"/>
                <w:sz w:val="20"/>
                <w:szCs w:val="20"/>
                <w:lang w:val="en-US" w:eastAsia="ko-KR"/>
              </w:rPr>
            </w:pPr>
            <w:r w:rsidRPr="009051AD">
              <w:rPr>
                <w:rFonts w:ascii="Simplified Arabic" w:eastAsia="Times New Roman" w:hAnsi="Simplified Arabic" w:cs="Simplified Arabic" w:hint="cs"/>
                <w:b/>
                <w:color w:val="000000"/>
                <w:kern w:val="2"/>
                <w:sz w:val="20"/>
                <w:szCs w:val="20"/>
                <w:rtl/>
                <w:lang w:val="en-US" w:eastAsia="ko-KR"/>
              </w:rPr>
              <w:t>كلية العلوم الإنسانيّة والاجتماعيّة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Faculty of Humanities and Social Science</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Arap</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Dili</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ve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Edebiyatı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Simplified Arabic" w:eastAsia="Calibri" w:hAnsi="Simplified Arabic" w:cs="Simplified Arabic"/>
                <w:sz w:val="20"/>
                <w:szCs w:val="20"/>
                <w:rtl/>
              </w:rPr>
              <w:t>اللغة العربية و</w:t>
            </w:r>
            <w:r w:rsidRPr="009051AD">
              <w:rPr>
                <w:rFonts w:ascii="Simplified Arabic" w:eastAsia="Calibri" w:hAnsi="Simplified Arabic" w:cs="Simplified Arabic"/>
                <w:sz w:val="20"/>
                <w:szCs w:val="20"/>
                <w:shd w:val="clear" w:color="auto" w:fill="FFFFFF"/>
                <w:rtl/>
              </w:rPr>
              <w:t>آدابها</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Arabic Language and Literature</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24</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Felsefe</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الفلسفة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Philosophy</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5</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Sosyoloji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علم الاجتماع</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Sociology</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BC6AA1">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1</w:t>
            </w:r>
            <w:r w:rsidR="00BC6AA1">
              <w:rPr>
                <w:rFonts w:ascii="Times New Roman" w:eastAsia="Times New Roman" w:hAnsi="Times New Roman" w:cs="Times New Roman" w:hint="cs"/>
                <w:color w:val="000000"/>
                <w:kern w:val="2"/>
                <w:sz w:val="20"/>
                <w:szCs w:val="20"/>
                <w:rtl/>
                <w:lang w:val="en-US" w:eastAsia="ko-KR"/>
              </w:rPr>
              <w:t>2</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Tarih</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التّاريخ</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History</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BC6AA1">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1</w:t>
            </w:r>
            <w:r w:rsidR="00BC6AA1">
              <w:rPr>
                <w:rFonts w:ascii="Times New Roman" w:eastAsia="Times New Roman" w:hAnsi="Times New Roman" w:cs="Times New Roman" w:hint="cs"/>
                <w:color w:val="000000"/>
                <w:kern w:val="2"/>
                <w:sz w:val="20"/>
                <w:szCs w:val="20"/>
                <w:rtl/>
                <w:lang w:val="en-US" w:eastAsia="ko-KR"/>
              </w:rPr>
              <w:t>4</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Türk</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Dili</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ve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Edebiyatı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اللغة التّركية وآدابها</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Turkish Language and Literature</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20</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rtl/>
                <w:lang w:val="en-US" w:eastAsia="ko-KR"/>
              </w:rPr>
            </w:pPr>
            <w:proofErr w:type="spellStart"/>
            <w:r w:rsidRPr="009051AD">
              <w:rPr>
                <w:rFonts w:ascii="Times New Roman" w:eastAsia="Arial Unicode MS" w:hAnsi="Times New Roman" w:cs="Times New Roman"/>
                <w:color w:val="000000"/>
                <w:kern w:val="2"/>
                <w:sz w:val="20"/>
                <w:szCs w:val="20"/>
                <w:lang w:val="en-US" w:eastAsia="ko-KR"/>
              </w:rPr>
              <w:t>Coğrafya</w:t>
            </w:r>
            <w:proofErr w:type="spellEnd"/>
          </w:p>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lang w:val="en-US" w:eastAsia="ko-KR"/>
              </w:rPr>
            </w:pPr>
            <w:r w:rsidRPr="009051AD">
              <w:rPr>
                <w:rFonts w:ascii="Times New Roman" w:eastAsia="Arial Unicode MS" w:hAnsi="Times New Roman" w:cs="Times New Roman" w:hint="cs"/>
                <w:color w:val="000000"/>
                <w:kern w:val="2"/>
                <w:sz w:val="20"/>
                <w:szCs w:val="20"/>
                <w:rtl/>
                <w:lang w:val="en-US" w:eastAsia="ko-KR"/>
              </w:rPr>
              <w:t>الجغرافيا</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Geography</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10</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458"/>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fr-FR" w:eastAsia="ko-KR"/>
              </w:rPr>
            </w:pPr>
            <w:proofErr w:type="spellStart"/>
            <w:r w:rsidRPr="009051AD">
              <w:rPr>
                <w:rFonts w:ascii="Times New Roman" w:eastAsia="Times New Roman" w:hAnsi="Times New Roman" w:cs="Times New Roman"/>
                <w:b/>
                <w:color w:val="000000"/>
                <w:kern w:val="2"/>
                <w:sz w:val="20"/>
                <w:szCs w:val="20"/>
                <w:lang w:val="fr-FR" w:eastAsia="ko-KR"/>
              </w:rPr>
              <w:t>İktisadi</w:t>
            </w:r>
            <w:proofErr w:type="spellEnd"/>
            <w:r w:rsidRPr="009051AD">
              <w:rPr>
                <w:rFonts w:ascii="Times New Roman" w:eastAsia="Times New Roman" w:hAnsi="Times New Roman" w:cs="Times New Roman"/>
                <w:b/>
                <w:color w:val="000000"/>
                <w:kern w:val="2"/>
                <w:sz w:val="20"/>
                <w:szCs w:val="20"/>
                <w:lang w:val="fr-FR" w:eastAsia="ko-KR"/>
              </w:rPr>
              <w:t xml:space="preserve"> </w:t>
            </w:r>
            <w:proofErr w:type="spellStart"/>
            <w:r w:rsidRPr="009051AD">
              <w:rPr>
                <w:rFonts w:ascii="Times New Roman" w:eastAsia="Times New Roman" w:hAnsi="Times New Roman" w:cs="Times New Roman"/>
                <w:b/>
                <w:color w:val="000000"/>
                <w:kern w:val="2"/>
                <w:sz w:val="20"/>
                <w:szCs w:val="20"/>
                <w:lang w:val="fr-FR" w:eastAsia="ko-KR"/>
              </w:rPr>
              <w:t>ve</w:t>
            </w:r>
            <w:proofErr w:type="spellEnd"/>
            <w:r w:rsidRPr="009051AD">
              <w:rPr>
                <w:rFonts w:ascii="Times New Roman" w:eastAsia="Times New Roman" w:hAnsi="Times New Roman" w:cs="Times New Roman"/>
                <w:b/>
                <w:color w:val="000000"/>
                <w:kern w:val="2"/>
                <w:sz w:val="20"/>
                <w:szCs w:val="20"/>
                <w:lang w:val="fr-FR" w:eastAsia="ko-KR"/>
              </w:rPr>
              <w:t xml:space="preserve"> </w:t>
            </w:r>
            <w:proofErr w:type="spellStart"/>
            <w:r w:rsidRPr="009051AD">
              <w:rPr>
                <w:rFonts w:ascii="Times New Roman" w:eastAsia="Times New Roman" w:hAnsi="Times New Roman" w:cs="Times New Roman"/>
                <w:b/>
                <w:color w:val="000000"/>
                <w:kern w:val="2"/>
                <w:sz w:val="20"/>
                <w:szCs w:val="20"/>
                <w:lang w:val="fr-FR" w:eastAsia="ko-KR"/>
              </w:rPr>
              <w:t>İdari</w:t>
            </w:r>
            <w:proofErr w:type="spellEnd"/>
            <w:r w:rsidRPr="009051AD">
              <w:rPr>
                <w:rFonts w:ascii="Times New Roman" w:eastAsia="Times New Roman" w:hAnsi="Times New Roman" w:cs="Times New Roman"/>
                <w:b/>
                <w:color w:val="000000"/>
                <w:kern w:val="2"/>
                <w:sz w:val="20"/>
                <w:szCs w:val="20"/>
                <w:lang w:val="fr-FR" w:eastAsia="ko-KR"/>
              </w:rPr>
              <w:t xml:space="preserve"> </w:t>
            </w:r>
            <w:proofErr w:type="spellStart"/>
            <w:r w:rsidRPr="009051AD">
              <w:rPr>
                <w:rFonts w:ascii="Times New Roman" w:eastAsia="Times New Roman" w:hAnsi="Times New Roman" w:cs="Times New Roman"/>
                <w:b/>
                <w:color w:val="000000"/>
                <w:kern w:val="2"/>
                <w:sz w:val="20"/>
                <w:szCs w:val="20"/>
                <w:lang w:val="fr-FR" w:eastAsia="ko-KR"/>
              </w:rPr>
              <w:t>Bilimler</w:t>
            </w:r>
            <w:proofErr w:type="spellEnd"/>
            <w:r w:rsidRPr="009051AD">
              <w:rPr>
                <w:rFonts w:ascii="Times New Roman" w:eastAsia="Times New Roman" w:hAnsi="Times New Roman" w:cs="Times New Roman"/>
                <w:b/>
                <w:color w:val="000000"/>
                <w:kern w:val="2"/>
                <w:sz w:val="20"/>
                <w:szCs w:val="20"/>
                <w:lang w:val="fr-FR" w:eastAsia="ko-KR"/>
              </w:rPr>
              <w:t xml:space="preserve"> </w:t>
            </w:r>
            <w:proofErr w:type="spellStart"/>
            <w:r w:rsidRPr="009051AD">
              <w:rPr>
                <w:rFonts w:ascii="Times New Roman" w:eastAsia="Times New Roman" w:hAnsi="Times New Roman" w:cs="Times New Roman"/>
                <w:b/>
                <w:color w:val="000000"/>
                <w:kern w:val="2"/>
                <w:sz w:val="20"/>
                <w:szCs w:val="20"/>
                <w:lang w:val="fr-FR" w:eastAsia="ko-KR"/>
              </w:rPr>
              <w:t>Fakültesi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fr-FR" w:eastAsia="ko-KR"/>
              </w:rPr>
            </w:pPr>
            <w:r w:rsidRPr="009051AD">
              <w:rPr>
                <w:rFonts w:ascii="Times New Roman" w:eastAsia="Times New Roman" w:hAnsi="Times New Roman" w:cs="Times New Roman" w:hint="cs"/>
                <w:b/>
                <w:color w:val="000000"/>
                <w:kern w:val="2"/>
                <w:sz w:val="20"/>
                <w:szCs w:val="20"/>
                <w:rtl/>
                <w:lang w:val="fr-FR" w:eastAsia="ko-KR"/>
              </w:rPr>
              <w:t>كليّة العلوم الاقتصاديّة والإداريّة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Faculty of Economics and Administrative Sciences</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İktisat</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الاقتصاد</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Economics</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1778C7"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25</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İşletme</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إدارة الأعمال</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tr-TR"/>
              </w:rPr>
              <w:t>Business Administration</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29</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89"/>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Siyaset</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Bilimi</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ve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Kamu</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Yönetimi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Simplified Arabic" w:eastAsia="Calibri" w:hAnsi="Simplified Arabic" w:cs="Simplified Arabic" w:hint="cs"/>
                <w:sz w:val="20"/>
                <w:szCs w:val="20"/>
                <w:rtl/>
              </w:rPr>
              <w:t>العلوم السياسية والإدارة العامة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Political Science And Public Administration</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3</w:t>
            </w:r>
            <w:r w:rsidRPr="009051AD">
              <w:rPr>
                <w:rFonts w:ascii="Times New Roman" w:eastAsia="Times New Roman" w:hAnsi="Times New Roman" w:cs="Times New Roman"/>
                <w:color w:val="000000"/>
                <w:kern w:val="2"/>
                <w:sz w:val="20"/>
                <w:szCs w:val="20"/>
                <w:lang w:val="en-US" w:eastAsia="ko-KR"/>
              </w:rPr>
              <w:t>0</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Uluslararası</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Ticaret</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ve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Lojistik</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Simplified Arabic" w:eastAsia="Calibri" w:hAnsi="Simplified Arabic" w:cs="Simplified Arabic" w:hint="cs"/>
                <w:sz w:val="20"/>
                <w:szCs w:val="20"/>
                <w:rtl/>
              </w:rPr>
              <w:t>التجارة الدولية والخدمات اللوجستية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International Commerce And Logistic</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25</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İlahiyat</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Fakültesi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كلّيّة الإلهيّات</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Faculty of Theology</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İlahiyat</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الشَّريعة (تعليم صباحيّ)</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Theology</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48</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458"/>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Kilisli</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Muallim</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Rıfat</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Eğitim</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Fakültesi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كلّيّة المُعلِّم رِفعَت الكِلِسيّ للتّربيَة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Kilisli</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Muallim</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Rifat</w:t>
            </w:r>
            <w:proofErr w:type="spellEnd"/>
            <w:r w:rsidRPr="009051AD">
              <w:rPr>
                <w:rFonts w:ascii="Times New Roman" w:eastAsia="Times New Roman" w:hAnsi="Times New Roman" w:cs="Times New Roman"/>
                <w:b/>
                <w:color w:val="000000"/>
                <w:kern w:val="2"/>
                <w:sz w:val="20"/>
                <w:szCs w:val="20"/>
                <w:lang w:val="en-US" w:eastAsia="ko-KR"/>
              </w:rPr>
              <w:t xml:space="preserve"> Faculty of</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Education</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Fen </w:t>
            </w:r>
            <w:proofErr w:type="spellStart"/>
            <w:r w:rsidRPr="009051AD">
              <w:rPr>
                <w:rFonts w:ascii="Times New Roman" w:eastAsia="Times New Roman" w:hAnsi="Times New Roman" w:cs="Times New Roman"/>
                <w:color w:val="000000"/>
                <w:kern w:val="2"/>
                <w:sz w:val="20"/>
                <w:szCs w:val="20"/>
                <w:lang w:val="en-US" w:eastAsia="ko-KR"/>
              </w:rPr>
              <w:t>Bilgisi</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Öğretmenliği</w:t>
            </w:r>
            <w:proofErr w:type="spellEnd"/>
            <w:r w:rsidRPr="009051AD">
              <w:rPr>
                <w:rFonts w:ascii="Times New Roman" w:eastAsia="Times New Roman" w:hAnsi="Times New Roman" w:cs="Times New Roman" w:hint="cs"/>
                <w:color w:val="000000"/>
                <w:kern w:val="2"/>
                <w:sz w:val="20"/>
                <w:szCs w:val="20"/>
                <w:rtl/>
                <w:lang w:val="en-US" w:eastAsia="ko-KR"/>
              </w:rPr>
              <w:t>مُعلِّم علم الأحياء والفيزياء والكيمياء</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Teacher Training in Sciences</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4</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81"/>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Okul</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Öncesi</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Öğretmenliği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مُعلِّم رِياض أطفال</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Teacher Training at Pre-School Level</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5</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5"/>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Sınıf</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Öğretmenliği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مُعلِّم صفّ</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Teacher Training at Primary School Level</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4</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Sosyal</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Bilgiler</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Öğretmenliği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مُعلِّم عُلوم اجتماعيّة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Teacher Training in Social Studies</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5</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Türkçe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Öğretmenliği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مُعلّم لغة تُركيّة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Teacher Training in Turkish</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BC6AA1"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4</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Rekberlik</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ve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Psikolojik</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Danışmanlık</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إرشاد نَفسيّ</w:t>
            </w:r>
          </w:p>
        </w:tc>
        <w:tc>
          <w:tcPr>
            <w:tcW w:w="3544" w:type="dxa"/>
            <w:gridSpan w:val="2"/>
            <w:tcBorders>
              <w:bottom w:val="single" w:sz="4" w:space="0" w:color="000000"/>
              <w:right w:val="single" w:sz="4" w:space="0" w:color="000000"/>
            </w:tcBorders>
            <w:tcMar>
              <w:left w:w="0" w:type="dxa"/>
              <w:right w:w="0" w:type="dxa"/>
            </w:tcMar>
          </w:tcPr>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lang w:val="en-US" w:eastAsia="ko-KR"/>
              </w:rPr>
            </w:pPr>
            <w:r w:rsidRPr="009051AD">
              <w:rPr>
                <w:rFonts w:ascii="Times New Roman" w:eastAsia="Arial Unicode MS" w:hAnsi="Times New Roman" w:cs="Times New Roman"/>
                <w:color w:val="000000"/>
                <w:kern w:val="2"/>
                <w:sz w:val="20"/>
                <w:szCs w:val="20"/>
                <w:lang w:val="en-US" w:eastAsia="ko-KR"/>
              </w:rPr>
              <w:t>Psychological Counseling and Guidance</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1</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highlight w:val="yellow"/>
                <w:lang w:val="en-US" w:eastAsia="ko-KR"/>
              </w:rPr>
            </w:pPr>
          </w:p>
        </w:tc>
      </w:tr>
      <w:tr w:rsidR="009051AD" w:rsidRPr="009051AD" w:rsidTr="00060961">
        <w:trPr>
          <w:gridBefore w:val="1"/>
          <w:wBefore w:w="10" w:type="dxa"/>
          <w:trHeight w:val="181"/>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Özel</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Eğitim</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Öğretmenliği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مُعلّم تربية خاصّة</w:t>
            </w:r>
          </w:p>
        </w:tc>
        <w:tc>
          <w:tcPr>
            <w:tcW w:w="3544" w:type="dxa"/>
            <w:gridSpan w:val="2"/>
            <w:tcBorders>
              <w:bottom w:val="single" w:sz="4" w:space="0" w:color="000000"/>
              <w:right w:val="single" w:sz="4" w:space="0" w:color="000000"/>
            </w:tcBorders>
            <w:tcMar>
              <w:left w:w="0" w:type="dxa"/>
              <w:right w:w="0" w:type="dxa"/>
            </w:tcMar>
          </w:tcPr>
          <w:p w:rsidR="009051AD" w:rsidRPr="009051AD" w:rsidRDefault="009051AD" w:rsidP="0014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tr-TR"/>
              </w:rPr>
            </w:pPr>
            <w:r w:rsidRPr="009051AD">
              <w:rPr>
                <w:rFonts w:ascii="Times New Roman" w:eastAsia="Times New Roman" w:hAnsi="Times New Roman" w:cs="Times New Roman"/>
                <w:color w:val="000000"/>
                <w:sz w:val="20"/>
                <w:szCs w:val="20"/>
                <w:lang w:val="en" w:eastAsia="tr-TR"/>
              </w:rPr>
              <w:t>Special Education Teaching</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2</w:t>
            </w: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highlight w:val="yellow"/>
                <w:lang w:val="en-US" w:eastAsia="ko-KR"/>
              </w:rPr>
            </w:pPr>
          </w:p>
        </w:tc>
      </w:tr>
      <w:tr w:rsidR="009051AD" w:rsidRPr="009051AD" w:rsidTr="00060961">
        <w:trPr>
          <w:gridBefore w:val="1"/>
          <w:wBefore w:w="10" w:type="dxa"/>
          <w:trHeight w:val="458"/>
        </w:trPr>
        <w:tc>
          <w:tcPr>
            <w:tcW w:w="3261" w:type="dxa"/>
            <w:gridSpan w:val="2"/>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r w:rsidRPr="009051AD">
              <w:rPr>
                <w:rFonts w:ascii="Times New Roman" w:eastAsia="Times New Roman" w:hAnsi="Times New Roman" w:cs="Times New Roman"/>
                <w:b/>
                <w:color w:val="000000"/>
                <w:kern w:val="2"/>
                <w:sz w:val="20"/>
                <w:szCs w:val="20"/>
                <w:lang w:val="en-US" w:eastAsia="ko-KR"/>
              </w:rPr>
              <w:t xml:space="preserve">Yusuf </w:t>
            </w:r>
            <w:proofErr w:type="spellStart"/>
            <w:r w:rsidRPr="009051AD">
              <w:rPr>
                <w:rFonts w:ascii="Times New Roman" w:eastAsia="Times New Roman" w:hAnsi="Times New Roman" w:cs="Times New Roman"/>
                <w:b/>
                <w:color w:val="000000"/>
                <w:kern w:val="2"/>
                <w:sz w:val="20"/>
                <w:szCs w:val="20"/>
                <w:lang w:val="en-US" w:eastAsia="ko-KR"/>
              </w:rPr>
              <w:t>Şerefoğlu</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Sağlık</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Bilimler</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Fakültesi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كُلّيّة يُوسف شَرَف أوغلو للعلوم الصَّحّيّة</w:t>
            </w:r>
          </w:p>
        </w:tc>
        <w:tc>
          <w:tcPr>
            <w:tcW w:w="3544"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Yusuf </w:t>
            </w:r>
            <w:proofErr w:type="spellStart"/>
            <w:r w:rsidRPr="009051AD">
              <w:rPr>
                <w:rFonts w:ascii="Times New Roman" w:eastAsia="Times New Roman" w:hAnsi="Times New Roman" w:cs="Times New Roman"/>
                <w:b/>
                <w:color w:val="000000"/>
                <w:kern w:val="2"/>
                <w:sz w:val="20"/>
                <w:szCs w:val="20"/>
                <w:lang w:val="en-US" w:eastAsia="ko-KR"/>
              </w:rPr>
              <w:t>Serefoglu</w:t>
            </w:r>
            <w:proofErr w:type="spellEnd"/>
            <w:r w:rsidRPr="009051AD">
              <w:rPr>
                <w:rFonts w:ascii="Times New Roman" w:eastAsia="Times New Roman" w:hAnsi="Times New Roman" w:cs="Times New Roman"/>
                <w:b/>
                <w:color w:val="000000"/>
                <w:kern w:val="2"/>
                <w:sz w:val="20"/>
                <w:szCs w:val="20"/>
                <w:lang w:val="en-US" w:eastAsia="ko-KR"/>
              </w:rPr>
              <w:t xml:space="preserve"> School of Health</w:t>
            </w:r>
          </w:p>
        </w:tc>
        <w:tc>
          <w:tcPr>
            <w:tcW w:w="57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992"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p>
        </w:tc>
        <w:tc>
          <w:tcPr>
            <w:tcW w:w="1417" w:type="dxa"/>
            <w:gridSpan w:val="2"/>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b/>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left w:val="single" w:sz="4" w:space="0" w:color="000000"/>
              <w:bottom w:val="single" w:sz="4" w:space="0" w:color="auto"/>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Hemşirelik</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تَمريض</w:t>
            </w:r>
          </w:p>
        </w:tc>
        <w:tc>
          <w:tcPr>
            <w:tcW w:w="3544" w:type="dxa"/>
            <w:gridSpan w:val="2"/>
            <w:tcBorders>
              <w:bottom w:val="single" w:sz="4" w:space="0" w:color="auto"/>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Nursing</w:t>
            </w:r>
          </w:p>
        </w:tc>
        <w:tc>
          <w:tcPr>
            <w:tcW w:w="577" w:type="dxa"/>
            <w:gridSpan w:val="2"/>
            <w:tcBorders>
              <w:bottom w:val="single" w:sz="4" w:space="0" w:color="auto"/>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bottom w:val="single" w:sz="4" w:space="0" w:color="auto"/>
              <w:right w:val="single" w:sz="4" w:space="0" w:color="000000"/>
            </w:tcBorders>
            <w:tcMar>
              <w:left w:w="0" w:type="dxa"/>
              <w:right w:w="0" w:type="dxa"/>
            </w:tcMar>
            <w:vAlign w:val="bottom"/>
          </w:tcPr>
          <w:p w:rsidR="009051AD" w:rsidRPr="009051AD" w:rsidRDefault="000810C8" w:rsidP="001477F2">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color w:val="000000"/>
                <w:kern w:val="2"/>
                <w:sz w:val="20"/>
                <w:szCs w:val="20"/>
                <w:lang w:val="en-US" w:eastAsia="ko-KR"/>
              </w:rPr>
              <w:t>1</w:t>
            </w:r>
            <w:r w:rsidR="001477F2">
              <w:rPr>
                <w:rFonts w:ascii="Times New Roman" w:eastAsia="Times New Roman" w:hAnsi="Times New Roman" w:cs="Times New Roman" w:hint="cs"/>
                <w:color w:val="000000"/>
                <w:kern w:val="2"/>
                <w:sz w:val="20"/>
                <w:szCs w:val="20"/>
                <w:rtl/>
                <w:lang w:val="en-US" w:eastAsia="ko-KR"/>
              </w:rPr>
              <w:t>3</w:t>
            </w:r>
          </w:p>
        </w:tc>
        <w:tc>
          <w:tcPr>
            <w:tcW w:w="1417" w:type="dxa"/>
            <w:gridSpan w:val="2"/>
            <w:tcBorders>
              <w:bottom w:val="single" w:sz="4" w:space="0" w:color="auto"/>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 xml:space="preserve">        </w:t>
            </w:r>
          </w:p>
        </w:tc>
      </w:tr>
      <w:tr w:rsidR="009051AD" w:rsidRPr="009051AD" w:rsidTr="00060961">
        <w:trPr>
          <w:gridBefore w:val="1"/>
          <w:wBefore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Sağlık</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Yönetimi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إدارة صِحّيّة</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Healthcare Management</w:t>
            </w:r>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8</w:t>
            </w: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Ziraat</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Fakültesi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كلّيّة الزِّراعة</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Arial Unicode MS" w:hAnsi="Times New Roman" w:cs="Times New Roman"/>
                <w:b/>
                <w:color w:val="000000"/>
                <w:kern w:val="2"/>
                <w:sz w:val="20"/>
                <w:szCs w:val="20"/>
                <w:lang w:val="en-GB" w:eastAsia="ko-KR"/>
              </w:rPr>
              <w:t>Faculty Of Agriculture</w:t>
            </w:r>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Bahçe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Bitkileri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نباتات الحَدائق</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Garden Plants</w:t>
            </w:r>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9</w:t>
            </w: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After w:val="1"/>
          <w:wAfter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b/>
                <w:szCs w:val="20"/>
                <w:rtl/>
              </w:rPr>
            </w:pPr>
            <w:r w:rsidRPr="009051AD">
              <w:rPr>
                <w:rFonts w:ascii="Times New Roman" w:eastAsia="Times New Roman" w:hAnsi="Calibri" w:cs="Arial"/>
                <w:b/>
                <w:szCs w:val="20"/>
              </w:rPr>
              <w:t>M</w:t>
            </w:r>
            <w:r w:rsidRPr="009051AD">
              <w:rPr>
                <w:rFonts w:ascii="Times New Roman" w:eastAsia="Times New Roman" w:hAnsi="Calibri" w:cs="Arial"/>
                <w:b/>
                <w:szCs w:val="20"/>
              </w:rPr>
              <w:t>ü</w:t>
            </w:r>
            <w:r w:rsidRPr="009051AD">
              <w:rPr>
                <w:rFonts w:ascii="Times New Roman" w:eastAsia="Times New Roman" w:hAnsi="Calibri" w:cs="Arial"/>
                <w:b/>
                <w:szCs w:val="20"/>
              </w:rPr>
              <w:t>hendislik Mimarl</w:t>
            </w:r>
            <w:r w:rsidRPr="009051AD">
              <w:rPr>
                <w:rFonts w:ascii="Times New Roman" w:eastAsia="Times New Roman" w:hAnsi="Calibri" w:cs="Arial"/>
                <w:b/>
                <w:szCs w:val="20"/>
              </w:rPr>
              <w:t>ı</w:t>
            </w:r>
            <w:r w:rsidRPr="009051AD">
              <w:rPr>
                <w:rFonts w:ascii="Times New Roman" w:eastAsia="Times New Roman" w:hAnsi="Calibri" w:cs="Arial"/>
                <w:b/>
                <w:szCs w:val="20"/>
              </w:rPr>
              <w:t>k Fak</w:t>
            </w:r>
            <w:r w:rsidRPr="009051AD">
              <w:rPr>
                <w:rFonts w:ascii="Times New Roman" w:eastAsia="Times New Roman" w:hAnsi="Calibri" w:cs="Arial"/>
                <w:b/>
                <w:szCs w:val="20"/>
              </w:rPr>
              <w:t>ü</w:t>
            </w:r>
            <w:r w:rsidRPr="009051AD">
              <w:rPr>
                <w:rFonts w:ascii="Times New Roman" w:eastAsia="Times New Roman" w:hAnsi="Calibri" w:cs="Arial"/>
                <w:b/>
                <w:szCs w:val="20"/>
              </w:rPr>
              <w:t>ltesi</w:t>
            </w:r>
          </w:p>
          <w:p w:rsidR="009051AD" w:rsidRPr="009051AD" w:rsidRDefault="009051AD" w:rsidP="00143ECA">
            <w:pPr>
              <w:spacing w:after="0" w:line="240" w:lineRule="auto"/>
              <w:jc w:val="center"/>
              <w:rPr>
                <w:rFonts w:ascii="Times New Roman" w:eastAsia="Times New Roman" w:hAnsi="Calibri" w:cs="Arial"/>
                <w:b/>
                <w:szCs w:val="20"/>
              </w:rPr>
            </w:pPr>
            <w:r w:rsidRPr="009051AD">
              <w:rPr>
                <w:rFonts w:ascii="Times New Roman" w:eastAsia="Times New Roman" w:hAnsi="Calibri" w:cs="Arial" w:hint="cs"/>
                <w:b/>
                <w:szCs w:val="20"/>
                <w:rtl/>
              </w:rPr>
              <w:t>كليّة الهندسة والعِمارة</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b/>
                <w:sz w:val="20"/>
                <w:szCs w:val="20"/>
              </w:rPr>
            </w:pPr>
            <w:proofErr w:type="spellStart"/>
            <w:r w:rsidRPr="009051AD">
              <w:rPr>
                <w:rFonts w:ascii="Times New Roman" w:eastAsia="Times New Roman" w:hAnsi="Calibri" w:cs="Arial"/>
                <w:b/>
                <w:sz w:val="20"/>
                <w:szCs w:val="20"/>
              </w:rPr>
              <w:t>Faculty</w:t>
            </w:r>
            <w:proofErr w:type="spellEnd"/>
            <w:r w:rsidRPr="009051AD">
              <w:rPr>
                <w:rFonts w:ascii="Times New Roman" w:eastAsia="Times New Roman" w:hAnsi="Calibri" w:cs="Arial"/>
                <w:b/>
                <w:sz w:val="20"/>
                <w:szCs w:val="20"/>
              </w:rPr>
              <w:t xml:space="preserve"> of </w:t>
            </w:r>
            <w:proofErr w:type="spellStart"/>
            <w:r w:rsidRPr="009051AD">
              <w:rPr>
                <w:rFonts w:ascii="Times New Roman" w:eastAsia="Times New Roman" w:hAnsi="Calibri" w:cs="Arial"/>
                <w:b/>
                <w:sz w:val="20"/>
                <w:szCs w:val="20"/>
              </w:rPr>
              <w:t>Engineering</w:t>
            </w:r>
            <w:proofErr w:type="spellEnd"/>
            <w:r w:rsidRPr="009051AD">
              <w:rPr>
                <w:rFonts w:ascii="Times New Roman" w:eastAsia="Times New Roman" w:hAnsi="Calibri" w:cs="Arial"/>
                <w:b/>
                <w:sz w:val="20"/>
                <w:szCs w:val="20"/>
              </w:rPr>
              <w:t xml:space="preserve"> </w:t>
            </w:r>
            <w:proofErr w:type="spellStart"/>
            <w:r w:rsidRPr="009051AD">
              <w:rPr>
                <w:rFonts w:ascii="Times New Roman" w:eastAsia="Times New Roman" w:hAnsi="Calibri" w:cs="Arial"/>
                <w:b/>
                <w:sz w:val="20"/>
                <w:szCs w:val="20"/>
              </w:rPr>
              <w:t>and</w:t>
            </w:r>
            <w:proofErr w:type="spellEnd"/>
            <w:r w:rsidRPr="009051AD">
              <w:rPr>
                <w:rFonts w:ascii="Times New Roman" w:eastAsia="Times New Roman" w:hAnsi="Calibri" w:cs="Arial"/>
                <w:b/>
                <w:sz w:val="20"/>
                <w:szCs w:val="20"/>
              </w:rPr>
              <w:t xml:space="preserve"> Architecture</w:t>
            </w:r>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Pr>
            </w:pP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Pr>
            </w:pP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color w:val="000000"/>
                <w:szCs w:val="20"/>
              </w:rPr>
            </w:pPr>
          </w:p>
        </w:tc>
      </w:tr>
      <w:tr w:rsidR="009051AD" w:rsidRPr="009051AD" w:rsidTr="00060961">
        <w:trPr>
          <w:gridAfter w:val="1"/>
          <w:wAfter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tl/>
              </w:rPr>
            </w:pPr>
            <w:r w:rsidRPr="009051AD">
              <w:rPr>
                <w:rFonts w:ascii="Times New Roman" w:eastAsia="Times New Roman" w:hAnsi="Calibri" w:cs="Arial"/>
                <w:szCs w:val="20"/>
              </w:rPr>
              <w:t>İ</w:t>
            </w:r>
            <w:r w:rsidRPr="009051AD">
              <w:rPr>
                <w:rFonts w:ascii="Times New Roman" w:eastAsia="Times New Roman" w:hAnsi="Calibri" w:cs="Arial"/>
                <w:szCs w:val="20"/>
              </w:rPr>
              <w:t>n</w:t>
            </w:r>
            <w:r w:rsidRPr="009051AD">
              <w:rPr>
                <w:rFonts w:ascii="Times New Roman" w:eastAsia="Times New Roman" w:hAnsi="Calibri" w:cs="Arial"/>
                <w:szCs w:val="20"/>
              </w:rPr>
              <w:t>ş</w:t>
            </w:r>
            <w:r w:rsidRPr="009051AD">
              <w:rPr>
                <w:rFonts w:ascii="Times New Roman" w:eastAsia="Times New Roman" w:hAnsi="Calibri" w:cs="Arial"/>
                <w:szCs w:val="20"/>
              </w:rPr>
              <w:t>aat M</w:t>
            </w:r>
            <w:r w:rsidRPr="009051AD">
              <w:rPr>
                <w:rFonts w:ascii="Times New Roman" w:eastAsia="Times New Roman" w:hAnsi="Calibri" w:cs="Arial"/>
                <w:szCs w:val="20"/>
              </w:rPr>
              <w:t>ü</w:t>
            </w:r>
            <w:r w:rsidRPr="009051AD">
              <w:rPr>
                <w:rFonts w:ascii="Times New Roman" w:eastAsia="Times New Roman" w:hAnsi="Calibri" w:cs="Arial"/>
                <w:szCs w:val="20"/>
              </w:rPr>
              <w:t>hendisli</w:t>
            </w:r>
            <w:r w:rsidRPr="009051AD">
              <w:rPr>
                <w:rFonts w:ascii="Times New Roman" w:eastAsia="Times New Roman" w:hAnsi="Calibri" w:cs="Arial"/>
                <w:szCs w:val="20"/>
              </w:rPr>
              <w:t>ğ</w:t>
            </w:r>
            <w:r w:rsidRPr="009051AD">
              <w:rPr>
                <w:rFonts w:ascii="Times New Roman" w:eastAsia="Times New Roman" w:hAnsi="Calibri" w:cs="Arial"/>
                <w:szCs w:val="20"/>
              </w:rPr>
              <w:t>i</w:t>
            </w:r>
          </w:p>
          <w:p w:rsidR="009051AD" w:rsidRPr="009051AD" w:rsidRDefault="009051AD" w:rsidP="00143ECA">
            <w:pPr>
              <w:spacing w:after="0" w:line="240" w:lineRule="auto"/>
              <w:jc w:val="center"/>
              <w:rPr>
                <w:rFonts w:ascii="Times New Roman" w:eastAsia="Times New Roman" w:hAnsi="Calibri" w:cs="Arial"/>
                <w:szCs w:val="20"/>
              </w:rPr>
            </w:pPr>
            <w:r w:rsidRPr="009051AD">
              <w:rPr>
                <w:rFonts w:ascii="Times New Roman" w:eastAsia="Times New Roman" w:hAnsi="Calibri" w:cs="Arial" w:hint="cs"/>
                <w:szCs w:val="20"/>
                <w:rtl/>
              </w:rPr>
              <w:t>هندسة البِناء</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Pr>
            </w:pPr>
            <w:proofErr w:type="spellStart"/>
            <w:r w:rsidRPr="009051AD">
              <w:rPr>
                <w:rFonts w:ascii="Times New Roman" w:eastAsia="Times New Roman" w:hAnsi="Calibri" w:cs="Arial"/>
                <w:szCs w:val="20"/>
              </w:rPr>
              <w:t>Civil</w:t>
            </w:r>
            <w:proofErr w:type="spellEnd"/>
            <w:r w:rsidRPr="009051AD">
              <w:rPr>
                <w:rFonts w:ascii="Times New Roman" w:eastAsia="Times New Roman" w:hAnsi="Calibri" w:cs="Arial"/>
                <w:szCs w:val="20"/>
              </w:rPr>
              <w:t xml:space="preserve"> </w:t>
            </w:r>
            <w:proofErr w:type="spellStart"/>
            <w:r w:rsidRPr="009051AD">
              <w:rPr>
                <w:rFonts w:ascii="Times New Roman" w:eastAsia="Times New Roman" w:hAnsi="Calibri" w:cs="Arial"/>
                <w:szCs w:val="20"/>
              </w:rPr>
              <w:t>Engineering</w:t>
            </w:r>
            <w:proofErr w:type="spellEnd"/>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Pr>
            </w:pPr>
            <w:r w:rsidRPr="009051AD">
              <w:rPr>
                <w:rFonts w:ascii="Times New Roman" w:eastAsia="Times New Roman" w:hAnsi="Calibri" w:cs="Arial"/>
                <w:szCs w:val="20"/>
              </w:rPr>
              <w:t>4</w:t>
            </w: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1778C7" w:rsidP="00143ECA">
            <w:pPr>
              <w:spacing w:after="0" w:line="240" w:lineRule="auto"/>
              <w:jc w:val="center"/>
              <w:rPr>
                <w:rFonts w:ascii="Times New Roman" w:eastAsia="Times New Roman" w:hAnsi="Calibri" w:cs="Arial"/>
                <w:szCs w:val="20"/>
              </w:rPr>
            </w:pPr>
            <w:r>
              <w:rPr>
                <w:rFonts w:ascii="Times New Roman" w:eastAsia="Times New Roman" w:hAnsi="Calibri" w:cs="Arial" w:hint="cs"/>
                <w:szCs w:val="20"/>
                <w:rtl/>
              </w:rPr>
              <w:t>27</w:t>
            </w: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color w:val="000000"/>
                <w:szCs w:val="20"/>
              </w:rPr>
            </w:pPr>
          </w:p>
        </w:tc>
      </w:tr>
      <w:tr w:rsidR="009051AD" w:rsidRPr="009051AD" w:rsidTr="00060961">
        <w:trPr>
          <w:gridAfter w:val="1"/>
          <w:wAfter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tl/>
              </w:rPr>
            </w:pPr>
            <w:r w:rsidRPr="009051AD">
              <w:rPr>
                <w:rFonts w:ascii="Times New Roman" w:eastAsia="Times New Roman" w:hAnsi="Calibri" w:cs="Arial"/>
                <w:szCs w:val="20"/>
              </w:rPr>
              <w:lastRenderedPageBreak/>
              <w:t>Elektrik-Elektronik M</w:t>
            </w:r>
            <w:r w:rsidRPr="009051AD">
              <w:rPr>
                <w:rFonts w:ascii="Times New Roman" w:eastAsia="Times New Roman" w:hAnsi="Calibri" w:cs="Arial"/>
                <w:szCs w:val="20"/>
              </w:rPr>
              <w:t>ü</w:t>
            </w:r>
            <w:r w:rsidRPr="009051AD">
              <w:rPr>
                <w:rFonts w:ascii="Times New Roman" w:eastAsia="Times New Roman" w:hAnsi="Calibri" w:cs="Arial"/>
                <w:szCs w:val="20"/>
              </w:rPr>
              <w:t>hendisli</w:t>
            </w:r>
            <w:r w:rsidRPr="009051AD">
              <w:rPr>
                <w:rFonts w:ascii="Times New Roman" w:eastAsia="Times New Roman" w:hAnsi="Calibri" w:cs="Arial"/>
                <w:szCs w:val="20"/>
              </w:rPr>
              <w:t>ğ</w:t>
            </w:r>
            <w:r w:rsidRPr="009051AD">
              <w:rPr>
                <w:rFonts w:ascii="Times New Roman" w:eastAsia="Times New Roman" w:hAnsi="Calibri" w:cs="Arial"/>
                <w:szCs w:val="20"/>
              </w:rPr>
              <w:t>i</w:t>
            </w:r>
          </w:p>
          <w:p w:rsidR="009051AD" w:rsidRPr="009051AD" w:rsidRDefault="009051AD" w:rsidP="00143ECA">
            <w:pPr>
              <w:spacing w:after="0" w:line="240" w:lineRule="auto"/>
              <w:jc w:val="center"/>
              <w:rPr>
                <w:rFonts w:ascii="Times New Roman" w:eastAsia="Times New Roman" w:hAnsi="Calibri" w:cs="Arial"/>
                <w:szCs w:val="20"/>
              </w:rPr>
            </w:pPr>
            <w:r w:rsidRPr="009051AD">
              <w:rPr>
                <w:rFonts w:ascii="Times New Roman" w:eastAsia="Times New Roman" w:hAnsi="Calibri" w:cs="Arial" w:hint="cs"/>
                <w:szCs w:val="20"/>
                <w:rtl/>
              </w:rPr>
              <w:t>الهندسة الكهربائيّة والإلكترونيّة</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Pr>
            </w:pPr>
            <w:proofErr w:type="spellStart"/>
            <w:r w:rsidRPr="009051AD">
              <w:rPr>
                <w:rFonts w:ascii="Times New Roman" w:eastAsia="Times New Roman" w:hAnsi="Calibri" w:cs="Arial"/>
                <w:szCs w:val="20"/>
              </w:rPr>
              <w:t>Electrical-Electronics</w:t>
            </w:r>
            <w:proofErr w:type="spellEnd"/>
            <w:r w:rsidRPr="009051AD">
              <w:rPr>
                <w:rFonts w:ascii="Times New Roman" w:eastAsia="Times New Roman" w:hAnsi="Calibri" w:cs="Arial"/>
                <w:szCs w:val="20"/>
              </w:rPr>
              <w:t xml:space="preserve"> </w:t>
            </w:r>
            <w:proofErr w:type="spellStart"/>
            <w:r w:rsidRPr="009051AD">
              <w:rPr>
                <w:rFonts w:ascii="Times New Roman" w:eastAsia="Times New Roman" w:hAnsi="Calibri" w:cs="Arial"/>
                <w:szCs w:val="20"/>
              </w:rPr>
              <w:t>Engineering</w:t>
            </w:r>
            <w:proofErr w:type="spellEnd"/>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szCs w:val="20"/>
              </w:rPr>
            </w:pPr>
            <w:r w:rsidRPr="009051AD">
              <w:rPr>
                <w:rFonts w:ascii="Times New Roman" w:eastAsia="Times New Roman" w:hAnsi="Calibri" w:cs="Arial"/>
                <w:szCs w:val="20"/>
              </w:rPr>
              <w:t>4</w:t>
            </w: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1477F2" w:rsidP="00143ECA">
            <w:pPr>
              <w:spacing w:after="0" w:line="240" w:lineRule="auto"/>
              <w:jc w:val="center"/>
              <w:rPr>
                <w:rFonts w:ascii="Times New Roman" w:eastAsia="Times New Roman" w:hAnsi="Calibri" w:cs="Arial"/>
                <w:szCs w:val="20"/>
              </w:rPr>
            </w:pPr>
            <w:r>
              <w:rPr>
                <w:rFonts w:ascii="Times New Roman" w:eastAsia="Times New Roman" w:hAnsi="Calibri" w:cs="Arial" w:hint="cs"/>
                <w:szCs w:val="20"/>
                <w:rtl/>
              </w:rPr>
              <w:t>27</w:t>
            </w: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spacing w:after="0" w:line="240" w:lineRule="auto"/>
              <w:jc w:val="center"/>
              <w:rPr>
                <w:rFonts w:ascii="Times New Roman" w:eastAsia="Times New Roman" w:hAnsi="Calibri" w:cs="Arial"/>
                <w:color w:val="000000"/>
                <w:szCs w:val="20"/>
              </w:rPr>
            </w:pPr>
          </w:p>
        </w:tc>
      </w:tr>
      <w:tr w:rsidR="009051AD" w:rsidRPr="009051AD" w:rsidTr="00060961">
        <w:trPr>
          <w:gridBefore w:val="1"/>
          <w:wBefore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rtl/>
                <w:lang w:val="en-US" w:eastAsia="ko-KR"/>
              </w:rPr>
            </w:pPr>
            <w:proofErr w:type="spellStart"/>
            <w:r w:rsidRPr="009051AD">
              <w:rPr>
                <w:rFonts w:ascii="Times New Roman" w:eastAsia="Times New Roman" w:hAnsi="Times New Roman" w:cs="Times New Roman"/>
                <w:b/>
                <w:color w:val="000000"/>
                <w:kern w:val="2"/>
                <w:sz w:val="20"/>
                <w:szCs w:val="20"/>
                <w:lang w:val="en-US" w:eastAsia="ko-KR"/>
              </w:rPr>
              <w:t>Beden</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Eğitimi</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ve</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Spor</w:t>
            </w:r>
            <w:proofErr w:type="spellEnd"/>
            <w:r w:rsidRPr="009051AD">
              <w:rPr>
                <w:rFonts w:ascii="Times New Roman" w:eastAsia="Times New Roman" w:hAnsi="Times New Roman" w:cs="Times New Roman"/>
                <w:b/>
                <w:color w:val="000000"/>
                <w:kern w:val="2"/>
                <w:sz w:val="20"/>
                <w:szCs w:val="20"/>
                <w:lang w:val="en-US" w:eastAsia="ko-KR"/>
              </w:rPr>
              <w:t xml:space="preserve"> </w:t>
            </w:r>
            <w:proofErr w:type="spellStart"/>
            <w:r w:rsidRPr="009051AD">
              <w:rPr>
                <w:rFonts w:ascii="Times New Roman" w:eastAsia="Times New Roman" w:hAnsi="Times New Roman" w:cs="Times New Roman"/>
                <w:b/>
                <w:color w:val="000000"/>
                <w:kern w:val="2"/>
                <w:sz w:val="20"/>
                <w:szCs w:val="20"/>
                <w:lang w:val="en-US" w:eastAsia="ko-KR"/>
              </w:rPr>
              <w:t>Yüksekokulu</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20"/>
                <w:szCs w:val="20"/>
                <w:lang w:val="en-US" w:eastAsia="ko-KR"/>
              </w:rPr>
            </w:pPr>
            <w:r w:rsidRPr="009051AD">
              <w:rPr>
                <w:rFonts w:ascii="Times New Roman" w:eastAsia="Times New Roman" w:hAnsi="Times New Roman" w:cs="Times New Roman" w:hint="cs"/>
                <w:b/>
                <w:color w:val="000000"/>
                <w:kern w:val="2"/>
                <w:sz w:val="20"/>
                <w:szCs w:val="20"/>
                <w:rtl/>
                <w:lang w:val="en-US" w:eastAsia="ko-KR"/>
              </w:rPr>
              <w:t>المعهد العالي للرِّياضة والعلوم البَدنيّة</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b/>
                <w:color w:val="000000"/>
                <w:kern w:val="2"/>
                <w:sz w:val="20"/>
                <w:szCs w:val="20"/>
                <w:lang w:val="en-GB" w:eastAsia="ko-KR"/>
              </w:rPr>
            </w:pPr>
            <w:r w:rsidRPr="009051AD">
              <w:rPr>
                <w:rFonts w:ascii="Times New Roman" w:eastAsia="Arial Unicode MS" w:hAnsi="Times New Roman" w:cs="Times New Roman"/>
                <w:b/>
                <w:color w:val="000000"/>
                <w:kern w:val="2"/>
                <w:sz w:val="20"/>
                <w:szCs w:val="20"/>
                <w:lang w:val="en-GB" w:eastAsia="ko-KR"/>
              </w:rPr>
              <w:t>School Of Physical Education And Sports</w:t>
            </w:r>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Antrenörlük</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Eğitimi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مُدرِّب (تعليم صباحيّ)</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Coaching Training</w:t>
            </w:r>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Pr>
                <w:rFonts w:ascii="Times New Roman" w:eastAsia="Times New Roman" w:hAnsi="Times New Roman" w:cs="Times New Roman" w:hint="cs"/>
                <w:color w:val="000000"/>
                <w:kern w:val="2"/>
                <w:sz w:val="20"/>
                <w:szCs w:val="20"/>
                <w:rtl/>
                <w:lang w:val="en-US" w:eastAsia="ko-KR"/>
              </w:rPr>
              <w:t>9</w:t>
            </w: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r w:rsidR="009051AD" w:rsidRPr="009051AD" w:rsidTr="00060961">
        <w:trPr>
          <w:gridBefore w:val="1"/>
          <w:wBefore w:w="10" w:type="dxa"/>
          <w:trHeight w:val="240"/>
        </w:trPr>
        <w:tc>
          <w:tcPr>
            <w:tcW w:w="32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rtl/>
                <w:lang w:val="en-US" w:eastAsia="ko-KR"/>
              </w:rPr>
            </w:pPr>
            <w:proofErr w:type="spellStart"/>
            <w:r w:rsidRPr="009051AD">
              <w:rPr>
                <w:rFonts w:ascii="Times New Roman" w:eastAsia="Times New Roman" w:hAnsi="Times New Roman" w:cs="Times New Roman"/>
                <w:color w:val="000000"/>
                <w:kern w:val="2"/>
                <w:sz w:val="20"/>
                <w:szCs w:val="20"/>
                <w:lang w:val="en-US" w:eastAsia="ko-KR"/>
              </w:rPr>
              <w:t>Beden</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Eğitimi</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ve</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Spor</w:t>
            </w:r>
            <w:proofErr w:type="spellEnd"/>
            <w:r w:rsidRPr="009051AD">
              <w:rPr>
                <w:rFonts w:ascii="Times New Roman" w:eastAsia="Times New Roman" w:hAnsi="Times New Roman" w:cs="Times New Roman"/>
                <w:color w:val="000000"/>
                <w:kern w:val="2"/>
                <w:sz w:val="20"/>
                <w:szCs w:val="20"/>
                <w:lang w:val="en-US" w:eastAsia="ko-KR"/>
              </w:rPr>
              <w:t xml:space="preserve"> </w:t>
            </w:r>
            <w:proofErr w:type="spellStart"/>
            <w:r w:rsidRPr="009051AD">
              <w:rPr>
                <w:rFonts w:ascii="Times New Roman" w:eastAsia="Times New Roman" w:hAnsi="Times New Roman" w:cs="Times New Roman"/>
                <w:color w:val="000000"/>
                <w:kern w:val="2"/>
                <w:sz w:val="20"/>
                <w:szCs w:val="20"/>
                <w:lang w:val="en-US" w:eastAsia="ko-KR"/>
              </w:rPr>
              <w:t>Öğretmenliği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hint="cs"/>
                <w:color w:val="000000"/>
                <w:kern w:val="2"/>
                <w:sz w:val="20"/>
                <w:szCs w:val="20"/>
                <w:rtl/>
                <w:lang w:val="en-US" w:eastAsia="ko-KR"/>
              </w:rPr>
              <w:t>مُعلّم رِياضة وتربية بَدنيّة</w:t>
            </w:r>
          </w:p>
        </w:tc>
        <w:tc>
          <w:tcPr>
            <w:tcW w:w="35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20"/>
                <w:szCs w:val="20"/>
                <w:lang w:val="en-US" w:eastAsia="ko-KR"/>
              </w:rPr>
            </w:pPr>
            <w:r w:rsidRPr="009051AD">
              <w:rPr>
                <w:rFonts w:ascii="Times New Roman" w:eastAsia="Arial Unicode MS" w:hAnsi="Times New Roman" w:cs="Times New Roman"/>
                <w:color w:val="000000"/>
                <w:kern w:val="2"/>
                <w:sz w:val="20"/>
                <w:szCs w:val="20"/>
                <w:lang w:val="en-US" w:eastAsia="ko-KR"/>
              </w:rPr>
              <w:t>Physical Education And Sports Education</w:t>
            </w:r>
          </w:p>
        </w:tc>
        <w:tc>
          <w:tcPr>
            <w:tcW w:w="57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4</w:t>
            </w:r>
          </w:p>
        </w:tc>
        <w:tc>
          <w:tcPr>
            <w:tcW w:w="99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r w:rsidRPr="009051AD">
              <w:rPr>
                <w:rFonts w:ascii="Times New Roman" w:eastAsia="Times New Roman" w:hAnsi="Times New Roman" w:cs="Times New Roman"/>
                <w:color w:val="000000"/>
                <w:kern w:val="2"/>
                <w:sz w:val="20"/>
                <w:szCs w:val="20"/>
                <w:lang w:val="en-US" w:eastAsia="ko-KR"/>
              </w:rPr>
              <w:t>10</w:t>
            </w:r>
          </w:p>
        </w:tc>
        <w:tc>
          <w:tcPr>
            <w:tcW w:w="141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20"/>
                <w:szCs w:val="20"/>
                <w:lang w:val="en-US" w:eastAsia="ko-KR"/>
              </w:rPr>
            </w:pPr>
          </w:p>
        </w:tc>
      </w:tr>
    </w:tbl>
    <w:p w:rsidR="009051AD" w:rsidRDefault="009051AD"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3ECA" w:rsidRDefault="00143ECA"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3ECA" w:rsidRDefault="00143ECA"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3ECA" w:rsidRDefault="00143ECA"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3ECA" w:rsidRDefault="00143ECA"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3ECA" w:rsidRDefault="00143ECA"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3ECA" w:rsidRDefault="00143ECA"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75CFC" w:rsidRDefault="00175CFC"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75CFC" w:rsidRDefault="00175CFC"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75CFC" w:rsidRDefault="00175CFC"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77F2" w:rsidRDefault="001477F2"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477F2" w:rsidRDefault="001477F2"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75CFC" w:rsidRDefault="00175CFC" w:rsidP="00143ECA">
      <w:pPr>
        <w:autoSpaceDE w:val="0"/>
        <w:autoSpaceDN w:val="0"/>
        <w:spacing w:after="0" w:line="240" w:lineRule="auto"/>
        <w:rPr>
          <w:rFonts w:ascii="Times New Roman" w:eastAsia="MS Mincho" w:hAnsi="Times New Roman" w:cs="Times New Roman"/>
          <w:b/>
          <w:color w:val="000000"/>
          <w:kern w:val="2"/>
          <w:sz w:val="20"/>
          <w:szCs w:val="20"/>
          <w:rtl/>
          <w:lang w:val="en-US" w:eastAsia="ko-KR"/>
        </w:rPr>
      </w:pPr>
    </w:p>
    <w:p w:rsidR="00175CFC" w:rsidRDefault="00175CFC"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p w:rsidR="000810C8" w:rsidRPr="009051AD" w:rsidRDefault="000810C8" w:rsidP="00143ECA">
      <w:pPr>
        <w:autoSpaceDE w:val="0"/>
        <w:autoSpaceDN w:val="0"/>
        <w:spacing w:after="0" w:line="240" w:lineRule="auto"/>
        <w:rPr>
          <w:rFonts w:ascii="Times New Roman" w:eastAsia="MS Mincho" w:hAnsi="Times New Roman" w:cs="Times New Roman"/>
          <w:b/>
          <w:color w:val="000000"/>
          <w:kern w:val="2"/>
          <w:sz w:val="20"/>
          <w:szCs w:val="20"/>
          <w:lang w:val="en-US" w:eastAsia="ko-KR"/>
        </w:rPr>
      </w:pPr>
    </w:p>
    <w:tbl>
      <w:tblPr>
        <w:tblW w:w="10289" w:type="dxa"/>
        <w:tblInd w:w="-562" w:type="dxa"/>
        <w:tblLayout w:type="fixed"/>
        <w:tblCellMar>
          <w:left w:w="0" w:type="dxa"/>
          <w:right w:w="0" w:type="dxa"/>
        </w:tblCellMar>
        <w:tblLook w:val="0000" w:firstRow="0" w:lastRow="0" w:firstColumn="0" w:lastColumn="0" w:noHBand="0" w:noVBand="0"/>
      </w:tblPr>
      <w:tblGrid>
        <w:gridCol w:w="3507"/>
        <w:gridCol w:w="3723"/>
        <w:gridCol w:w="508"/>
        <w:gridCol w:w="1134"/>
        <w:gridCol w:w="1417"/>
      </w:tblGrid>
      <w:tr w:rsidR="009051AD" w:rsidRPr="009051AD" w:rsidTr="00060961">
        <w:trPr>
          <w:trHeight w:val="780"/>
        </w:trPr>
        <w:tc>
          <w:tcPr>
            <w:tcW w:w="3507"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Programın</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Adı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اسم البرنامج</w:t>
            </w:r>
          </w:p>
        </w:tc>
        <w:tc>
          <w:tcPr>
            <w:tcW w:w="3723"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b/>
                <w:color w:val="000000"/>
                <w:kern w:val="2"/>
                <w:sz w:val="18"/>
                <w:szCs w:val="18"/>
                <w:lang w:val="en-US" w:eastAsia="ko-KR"/>
              </w:rPr>
              <w:t>Name Of The Program</w:t>
            </w:r>
          </w:p>
        </w:tc>
        <w:tc>
          <w:tcPr>
            <w:tcW w:w="508"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Süre</w:t>
            </w:r>
            <w:proofErr w:type="spellEnd"/>
            <w:r w:rsidRPr="009051AD">
              <w:rPr>
                <w:rFonts w:ascii="Times New Roman" w:eastAsia="Times New Roman" w:hAnsi="Times New Roman" w:cs="Times New Roman"/>
                <w:b/>
                <w:color w:val="000000"/>
                <w:kern w:val="2"/>
                <w:sz w:val="18"/>
                <w:szCs w:val="18"/>
                <w:lang w:val="en-US" w:eastAsia="ko-KR"/>
              </w:rPr>
              <w:br/>
              <w:t>Duration</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مُدّة الدِّراسة</w:t>
            </w:r>
          </w:p>
        </w:tc>
        <w:tc>
          <w:tcPr>
            <w:tcW w:w="1134"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Kontenjan</w:t>
            </w:r>
            <w:proofErr w:type="spellEnd"/>
            <w:r w:rsidRPr="009051AD">
              <w:rPr>
                <w:rFonts w:ascii="Times New Roman" w:eastAsia="Times New Roman" w:hAnsi="Times New Roman" w:cs="Times New Roman"/>
                <w:b/>
                <w:color w:val="000000"/>
                <w:kern w:val="2"/>
                <w:sz w:val="18"/>
                <w:szCs w:val="18"/>
                <w:lang w:val="en-US" w:eastAsia="ko-KR"/>
              </w:rPr>
              <w:br/>
              <w:t>Quota</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المقاعد المخصَّصة</w:t>
            </w:r>
          </w:p>
        </w:tc>
        <w:tc>
          <w:tcPr>
            <w:tcW w:w="1417"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Özel</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Koşullar</w:t>
            </w:r>
            <w:proofErr w:type="spellEnd"/>
            <w:r w:rsidRPr="009051AD">
              <w:rPr>
                <w:rFonts w:ascii="Times New Roman" w:eastAsia="Times New Roman" w:hAnsi="Times New Roman" w:cs="Times New Roman"/>
                <w:b/>
                <w:color w:val="000000"/>
                <w:kern w:val="2"/>
                <w:sz w:val="18"/>
                <w:szCs w:val="18"/>
                <w:lang w:val="en-US" w:eastAsia="ko-KR"/>
              </w:rPr>
              <w:br/>
            </w:r>
            <w:proofErr w:type="spellStart"/>
            <w:r w:rsidRPr="009051AD">
              <w:rPr>
                <w:rFonts w:ascii="Times New Roman" w:eastAsia="Times New Roman" w:hAnsi="Times New Roman" w:cs="Times New Roman"/>
                <w:b/>
                <w:color w:val="000000"/>
                <w:kern w:val="2"/>
                <w:sz w:val="18"/>
                <w:szCs w:val="18"/>
                <w:lang w:val="en-US" w:eastAsia="ko-KR"/>
              </w:rPr>
              <w:t>Requirements&amp;Explanations</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الشُّروط الخاصّة</w:t>
            </w: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r w:rsidRPr="009051AD">
              <w:rPr>
                <w:rFonts w:ascii="Times New Roman" w:eastAsia="Times New Roman" w:hAnsi="Times New Roman" w:cs="Times New Roman"/>
                <w:b/>
                <w:color w:val="000000"/>
                <w:kern w:val="2"/>
                <w:sz w:val="18"/>
                <w:szCs w:val="18"/>
                <w:lang w:val="en-US" w:eastAsia="ko-KR"/>
              </w:rPr>
              <w:t>KİLİS 7 ARALIK ÜNİVERSİTESİ</w:t>
            </w:r>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u w:val="single"/>
                <w:lang w:val="en-US" w:eastAsia="ko-KR"/>
              </w:rPr>
            </w:pPr>
            <w:r w:rsidRPr="009051AD">
              <w:rPr>
                <w:rFonts w:ascii="Times New Roman" w:eastAsia="Times New Roman" w:hAnsi="Times New Roman" w:cs="Times New Roman" w:hint="cs"/>
                <w:b/>
                <w:color w:val="000000"/>
                <w:kern w:val="2"/>
                <w:sz w:val="18"/>
                <w:szCs w:val="18"/>
                <w:rtl/>
                <w:lang w:val="en-US" w:eastAsia="ko-KR"/>
              </w:rPr>
              <w:t>جامعة كِلِس يَدي أَرَالِك</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b/>
                <w:color w:val="000000"/>
                <w:kern w:val="2"/>
                <w:sz w:val="18"/>
                <w:szCs w:val="18"/>
                <w:lang w:val="en-US" w:eastAsia="ko-KR"/>
              </w:rPr>
              <w:t>KILIS 7 ARALIK UNIVERSITY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Sosyal</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Bilimler</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Meslek</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Yüksekokulu</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المعهد العالي المهنيّ للعلوم الاجتماعيّة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b/>
                <w:color w:val="000000"/>
                <w:kern w:val="2"/>
                <w:sz w:val="18"/>
                <w:szCs w:val="18"/>
                <w:lang w:val="en-US" w:eastAsia="ko-KR"/>
              </w:rPr>
              <w:t>Vocational School Of Social Sciences</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Dış</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Ticaret</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التّجارة الخارجيّة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Foreign Trade</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19</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İşletme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Yönetimi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إدارة أعمال</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Business Administration</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20</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Muhasebe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Vergi</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Uygulamaları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برامج المُحاسَبة والضَّرائب</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Accounting and Tax Applications</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17</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Teknik</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Bilimler</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Meslek</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Yüksekokulu</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المعهد العالي المهنيّ للعلوم التّقنيّة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b/>
                <w:color w:val="000000"/>
                <w:kern w:val="2"/>
                <w:sz w:val="18"/>
                <w:szCs w:val="18"/>
                <w:lang w:val="en-US" w:eastAsia="ko-KR"/>
              </w:rPr>
              <w:t>Vocational School Of Technical Sciences</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Bahçe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Tarımı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زراعة الحَدائق</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Yard Farming</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15</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Bilgisayar</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Programcılığı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برمجة حَواسيب</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Computer Programming</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5</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Elektrik</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الكهرباء</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Electricity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19</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Geleneksel</w:t>
            </w:r>
            <w:proofErr w:type="spellEnd"/>
            <w:r w:rsidRPr="009051AD">
              <w:rPr>
                <w:rFonts w:ascii="Times New Roman" w:eastAsia="Times New Roman" w:hAnsi="Times New Roman" w:cs="Times New Roman"/>
                <w:color w:val="000000"/>
                <w:kern w:val="2"/>
                <w:sz w:val="18"/>
                <w:szCs w:val="18"/>
                <w:lang w:val="en-US" w:eastAsia="ko-KR"/>
              </w:rPr>
              <w:t xml:space="preserve"> El </w:t>
            </w:r>
            <w:proofErr w:type="spellStart"/>
            <w:r w:rsidRPr="009051AD">
              <w:rPr>
                <w:rFonts w:ascii="Times New Roman" w:eastAsia="Times New Roman" w:hAnsi="Times New Roman" w:cs="Times New Roman"/>
                <w:color w:val="000000"/>
                <w:kern w:val="2"/>
                <w:sz w:val="18"/>
                <w:szCs w:val="18"/>
                <w:lang w:val="en-US" w:eastAsia="ko-KR"/>
              </w:rPr>
              <w:t>Sanatları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lastRenderedPageBreak/>
              <w:t>الفنون اليدويّة التّقليديّة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lastRenderedPageBreak/>
              <w:t>Traditional Handicraft</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4</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lastRenderedPageBreak/>
              <w:t>Gıda</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Teknolojisi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تكنولوحيا الأغذية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Food Technology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0810C8"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B25186">
              <w:rPr>
                <w:rFonts w:ascii="Times New Roman" w:eastAsia="Times New Roman" w:hAnsi="Times New Roman" w:cs="Times New Roman"/>
                <w:color w:val="000000"/>
                <w:kern w:val="2"/>
                <w:sz w:val="18"/>
                <w:szCs w:val="18"/>
                <w:lang w:val="en-US" w:eastAsia="ko-KR"/>
              </w:rPr>
              <w:t>5</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İnşaat</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Teknolojisi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تكنولوجيا البِناء</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Construction Technology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77F2">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1</w:t>
            </w:r>
            <w:r w:rsidR="001477F2">
              <w:rPr>
                <w:rFonts w:ascii="Times New Roman" w:eastAsia="Times New Roman" w:hAnsi="Times New Roman" w:cs="Times New Roman" w:hint="cs"/>
                <w:color w:val="000000"/>
                <w:kern w:val="2"/>
                <w:sz w:val="18"/>
                <w:szCs w:val="18"/>
                <w:rtl/>
                <w:lang w:val="en-US" w:eastAsia="ko-KR"/>
              </w:rPr>
              <w:t>4</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Makine</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الآلات</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Machinery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0810C8"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B25186">
              <w:rPr>
                <w:rFonts w:ascii="Times New Roman" w:eastAsia="Times New Roman" w:hAnsi="Times New Roman" w:cs="Times New Roman"/>
                <w:color w:val="000000"/>
                <w:kern w:val="2"/>
                <w:sz w:val="18"/>
                <w:szCs w:val="18"/>
                <w:lang w:val="en-US" w:eastAsia="ko-KR"/>
              </w:rPr>
              <w:t>1</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Tıbbi</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Aromatik</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Bitkiler</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النّباتات الطِّبّيّة والعِطريّة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Medical and Aromatic Plants</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5</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Yapı</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Denetimi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الرِّقابة الفنّيّة للأبنية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Construction Inspection</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15</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İş</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Sağlığı</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Güvenliği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الصِّحّة والسّلامة المِهنيّة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Work Health and Safety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15</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Özel</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Güvenlik</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Koruma</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الأمن الخاصّ والحماية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Private Protection and Security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10</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highlight w:val="yellow"/>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Tapu</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Kadastro</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الطّابو والعَقارات</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 xml:space="preserve">Land Registry And </w:t>
            </w:r>
            <w:proofErr w:type="spellStart"/>
            <w:r w:rsidRPr="009051AD">
              <w:rPr>
                <w:rFonts w:ascii="Times New Roman" w:eastAsia="Times New Roman" w:hAnsi="Times New Roman" w:cs="Times New Roman"/>
                <w:color w:val="000000"/>
                <w:kern w:val="2"/>
                <w:sz w:val="18"/>
                <w:szCs w:val="18"/>
                <w:lang w:val="en-US" w:eastAsia="ko-KR"/>
              </w:rPr>
              <w:t>Cadaste</w:t>
            </w:r>
            <w:proofErr w:type="spellEnd"/>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0810C8"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B25186">
              <w:rPr>
                <w:rFonts w:ascii="Times New Roman" w:eastAsia="Times New Roman" w:hAnsi="Times New Roman" w:cs="Times New Roman"/>
                <w:color w:val="000000"/>
                <w:kern w:val="2"/>
                <w:sz w:val="18"/>
                <w:szCs w:val="18"/>
                <w:lang w:val="en-US" w:eastAsia="ko-KR"/>
              </w:rPr>
              <w:t>3</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highlight w:val="yellow"/>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Turizm</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ve</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Otelcilik</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Meslek</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Yüksekokulu</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المعهد العالي المهنيّ للسّياحة والفنادق</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b/>
                <w:color w:val="000000"/>
                <w:kern w:val="2"/>
                <w:sz w:val="18"/>
                <w:szCs w:val="18"/>
                <w:lang w:val="en-US" w:eastAsia="ko-KR"/>
              </w:rPr>
              <w:t>Vocational School Tourism And Hotel Management</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6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Aşçılık</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الطّبْخ</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Cooking</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19</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Turizm</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Otel</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İşletmeciliği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السِّيَاحة وإدارة الفَنَادق</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Tourism and Hotel Management</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9</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458"/>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rtl/>
                <w:lang w:val="en-US" w:eastAsia="ko-KR"/>
              </w:rPr>
            </w:pPr>
            <w:proofErr w:type="spellStart"/>
            <w:r w:rsidRPr="009051AD">
              <w:rPr>
                <w:rFonts w:ascii="Times New Roman" w:eastAsia="Times New Roman" w:hAnsi="Times New Roman" w:cs="Times New Roman"/>
                <w:b/>
                <w:color w:val="000000"/>
                <w:kern w:val="2"/>
                <w:sz w:val="18"/>
                <w:szCs w:val="18"/>
                <w:lang w:val="en-US" w:eastAsia="ko-KR"/>
              </w:rPr>
              <w:t>Sağlık</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Hizmetleri</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Meslek</w:t>
            </w:r>
            <w:proofErr w:type="spellEnd"/>
            <w:r w:rsidRPr="009051AD">
              <w:rPr>
                <w:rFonts w:ascii="Times New Roman" w:eastAsia="Times New Roman" w:hAnsi="Times New Roman" w:cs="Times New Roman"/>
                <w:b/>
                <w:color w:val="000000"/>
                <w:kern w:val="2"/>
                <w:sz w:val="18"/>
                <w:szCs w:val="18"/>
                <w:lang w:val="en-US" w:eastAsia="ko-KR"/>
              </w:rPr>
              <w:t xml:space="preserve"> </w:t>
            </w:r>
            <w:proofErr w:type="spellStart"/>
            <w:r w:rsidRPr="009051AD">
              <w:rPr>
                <w:rFonts w:ascii="Times New Roman" w:eastAsia="Times New Roman" w:hAnsi="Times New Roman" w:cs="Times New Roman"/>
                <w:b/>
                <w:color w:val="000000"/>
                <w:kern w:val="2"/>
                <w:sz w:val="18"/>
                <w:szCs w:val="18"/>
                <w:lang w:val="en-US" w:eastAsia="ko-KR"/>
              </w:rPr>
              <w:t>Yüksekokulu</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hint="cs"/>
                <w:b/>
                <w:color w:val="000000"/>
                <w:kern w:val="2"/>
                <w:sz w:val="18"/>
                <w:szCs w:val="18"/>
                <w:rtl/>
                <w:lang w:val="en-US" w:eastAsia="ko-KR"/>
              </w:rPr>
              <w:t>المعهد العالي المِهنيّ للخِدْمات الصِّحّيّة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b/>
                <w:color w:val="000000"/>
                <w:kern w:val="2"/>
                <w:sz w:val="18"/>
                <w:szCs w:val="18"/>
                <w:lang w:val="en-US" w:eastAsia="ko-KR"/>
              </w:rPr>
            </w:pPr>
            <w:r w:rsidRPr="009051AD">
              <w:rPr>
                <w:rFonts w:ascii="Times New Roman" w:eastAsia="Times New Roman" w:hAnsi="Times New Roman" w:cs="Times New Roman"/>
                <w:b/>
                <w:color w:val="000000"/>
                <w:kern w:val="2"/>
                <w:sz w:val="18"/>
                <w:szCs w:val="18"/>
                <w:lang w:val="en-US" w:eastAsia="ko-KR"/>
              </w:rPr>
              <w:t>Vocational School of Health Services</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Çocuk</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Gelişimi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نُمُوّ الطّفل</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Child Development</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18</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Fizyoterapi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العِلاج الفيزيائيّ</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roofErr w:type="spellStart"/>
            <w:r w:rsidRPr="009051AD">
              <w:rPr>
                <w:rFonts w:ascii="Times New Roman" w:eastAsia="Times New Roman" w:hAnsi="Times New Roman" w:cs="Times New Roman"/>
                <w:color w:val="000000"/>
                <w:kern w:val="2"/>
                <w:sz w:val="18"/>
                <w:szCs w:val="18"/>
                <w:lang w:val="en-US" w:eastAsia="ko-KR"/>
              </w:rPr>
              <w:t>Physlotherapy</w:t>
            </w:r>
            <w:proofErr w:type="spellEnd"/>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20</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r w:rsidRPr="009051AD">
              <w:rPr>
                <w:rFonts w:ascii="Times New Roman" w:eastAsia="Times New Roman" w:hAnsi="Times New Roman" w:cs="Times New Roman"/>
                <w:color w:val="000000"/>
                <w:kern w:val="2"/>
                <w:sz w:val="18"/>
                <w:szCs w:val="18"/>
                <w:lang w:val="en-US" w:eastAsia="ko-KR"/>
              </w:rPr>
              <w:t xml:space="preserve">İlk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Acil</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Yardım</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الإسعافات الأوليّة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First Aid and Emergency</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778C7"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18</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Optisyenlik</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البَصريّات</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roofErr w:type="spellStart"/>
            <w:r w:rsidRPr="009051AD">
              <w:rPr>
                <w:rFonts w:ascii="Times New Roman" w:eastAsia="Times New Roman" w:hAnsi="Times New Roman" w:cs="Times New Roman"/>
                <w:color w:val="000000"/>
                <w:kern w:val="2"/>
                <w:sz w:val="18"/>
                <w:szCs w:val="18"/>
                <w:lang w:val="en-US" w:eastAsia="ko-KR"/>
              </w:rPr>
              <w:t>Opticianry</w:t>
            </w:r>
            <w:proofErr w:type="spellEnd"/>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16</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283"/>
        </w:trPr>
        <w:tc>
          <w:tcPr>
            <w:tcW w:w="3507" w:type="dxa"/>
            <w:tcBorders>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Tıbbi</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Dokümantasyon</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ve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Sekreterlik</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برنامج التّوثيق والسّكرتاريا الصِّحّيّة</w:t>
            </w:r>
          </w:p>
        </w:tc>
        <w:tc>
          <w:tcPr>
            <w:tcW w:w="3723"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Medical Documentation and Secretarial</w:t>
            </w:r>
          </w:p>
        </w:tc>
        <w:tc>
          <w:tcPr>
            <w:tcW w:w="508"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bottom w:val="single" w:sz="4" w:space="0" w:color="000000"/>
              <w:right w:val="single" w:sz="4" w:space="0" w:color="000000"/>
            </w:tcBorders>
            <w:tcMar>
              <w:left w:w="0" w:type="dxa"/>
              <w:right w:w="0" w:type="dxa"/>
            </w:tcMar>
            <w:vAlign w:val="bottom"/>
          </w:tcPr>
          <w:p w:rsidR="009051AD" w:rsidRPr="009051AD" w:rsidRDefault="0052008E"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18</w:t>
            </w:r>
          </w:p>
        </w:tc>
        <w:tc>
          <w:tcPr>
            <w:tcW w:w="1417" w:type="dxa"/>
            <w:tcBorders>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Yaşlı</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Bakımı</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رِعاية المسنّين</w:t>
            </w:r>
          </w:p>
        </w:tc>
        <w:tc>
          <w:tcPr>
            <w:tcW w:w="3723"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Elderly Care</w:t>
            </w:r>
          </w:p>
        </w:tc>
        <w:tc>
          <w:tcPr>
            <w:tcW w:w="508"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52008E"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17</w:t>
            </w:r>
          </w:p>
        </w:tc>
        <w:tc>
          <w:tcPr>
            <w:tcW w:w="1417"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r w:rsidR="009051AD" w:rsidRPr="009051AD" w:rsidTr="00060961">
        <w:trPr>
          <w:trHeight w:val="315"/>
        </w:trPr>
        <w:tc>
          <w:tcPr>
            <w:tcW w:w="3507"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rtl/>
                <w:lang w:val="en-US" w:eastAsia="ko-KR"/>
              </w:rPr>
            </w:pPr>
            <w:proofErr w:type="spellStart"/>
            <w:r w:rsidRPr="009051AD">
              <w:rPr>
                <w:rFonts w:ascii="Times New Roman" w:eastAsia="Times New Roman" w:hAnsi="Times New Roman" w:cs="Times New Roman"/>
                <w:color w:val="000000"/>
                <w:kern w:val="2"/>
                <w:sz w:val="18"/>
                <w:szCs w:val="18"/>
                <w:lang w:val="en-US" w:eastAsia="ko-KR"/>
              </w:rPr>
              <w:t>Eczane</w:t>
            </w:r>
            <w:proofErr w:type="spellEnd"/>
            <w:r w:rsidRPr="009051AD">
              <w:rPr>
                <w:rFonts w:ascii="Times New Roman" w:eastAsia="Times New Roman" w:hAnsi="Times New Roman" w:cs="Times New Roman"/>
                <w:color w:val="000000"/>
                <w:kern w:val="2"/>
                <w:sz w:val="18"/>
                <w:szCs w:val="18"/>
                <w:lang w:val="en-US" w:eastAsia="ko-KR"/>
              </w:rPr>
              <w:t xml:space="preserve"> </w:t>
            </w:r>
            <w:proofErr w:type="spellStart"/>
            <w:r w:rsidRPr="009051AD">
              <w:rPr>
                <w:rFonts w:ascii="Times New Roman" w:eastAsia="Times New Roman" w:hAnsi="Times New Roman" w:cs="Times New Roman"/>
                <w:color w:val="000000"/>
                <w:kern w:val="2"/>
                <w:sz w:val="18"/>
                <w:szCs w:val="18"/>
                <w:lang w:val="en-US" w:eastAsia="ko-KR"/>
              </w:rPr>
              <w:t>Hizmetleri</w:t>
            </w:r>
            <w:proofErr w:type="spellEnd"/>
          </w:p>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hint="cs"/>
                <w:color w:val="000000"/>
                <w:kern w:val="2"/>
                <w:sz w:val="18"/>
                <w:szCs w:val="18"/>
                <w:rtl/>
                <w:lang w:val="en-US" w:eastAsia="ko-KR"/>
              </w:rPr>
              <w:t>الخِدمات الصَّيدلانيّة</w:t>
            </w:r>
          </w:p>
        </w:tc>
        <w:tc>
          <w:tcPr>
            <w:tcW w:w="3723"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widowControl w:val="0"/>
              <w:autoSpaceDE w:val="0"/>
              <w:autoSpaceDN w:val="0"/>
              <w:spacing w:after="0" w:line="240" w:lineRule="auto"/>
              <w:jc w:val="center"/>
              <w:rPr>
                <w:rFonts w:ascii="Times New Roman" w:eastAsia="Arial Unicode MS" w:hAnsi="Times New Roman" w:cs="Times New Roman"/>
                <w:color w:val="000000"/>
                <w:kern w:val="2"/>
                <w:sz w:val="18"/>
                <w:szCs w:val="18"/>
                <w:lang w:val="en-US" w:eastAsia="ko-KR"/>
              </w:rPr>
            </w:pPr>
            <w:r w:rsidRPr="009051AD">
              <w:rPr>
                <w:rFonts w:ascii="Times New Roman" w:eastAsia="Arial Unicode MS" w:hAnsi="Times New Roman" w:cs="Times New Roman"/>
                <w:color w:val="000000"/>
                <w:kern w:val="2"/>
                <w:sz w:val="18"/>
                <w:szCs w:val="18"/>
                <w:lang w:val="en-US" w:eastAsia="ko-KR"/>
              </w:rPr>
              <w:t>Pharmacy Services</w:t>
            </w:r>
          </w:p>
        </w:tc>
        <w:tc>
          <w:tcPr>
            <w:tcW w:w="508"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sidRPr="009051AD">
              <w:rPr>
                <w:rFonts w:ascii="Times New Roman" w:eastAsia="Times New Roman" w:hAnsi="Times New Roman" w:cs="Times New Roman"/>
                <w:color w:val="000000"/>
                <w:kern w:val="2"/>
                <w:sz w:val="18"/>
                <w:szCs w:val="18"/>
                <w:lang w:val="en-US" w:eastAsia="ko-KR"/>
              </w:rPr>
              <w:t>2</w:t>
            </w:r>
          </w:p>
        </w:tc>
        <w:tc>
          <w:tcPr>
            <w:tcW w:w="1134"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1477F2"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r>
              <w:rPr>
                <w:rFonts w:ascii="Times New Roman" w:eastAsia="Times New Roman" w:hAnsi="Times New Roman" w:cs="Times New Roman" w:hint="cs"/>
                <w:color w:val="000000"/>
                <w:kern w:val="2"/>
                <w:sz w:val="18"/>
                <w:szCs w:val="18"/>
                <w:rtl/>
                <w:lang w:val="en-US" w:eastAsia="ko-KR"/>
              </w:rPr>
              <w:t>18</w:t>
            </w:r>
          </w:p>
        </w:tc>
        <w:tc>
          <w:tcPr>
            <w:tcW w:w="1417" w:type="dxa"/>
            <w:tcBorders>
              <w:top w:val="single" w:sz="4" w:space="0" w:color="000000"/>
              <w:bottom w:val="single" w:sz="4" w:space="0" w:color="000000"/>
              <w:right w:val="single" w:sz="4" w:space="0" w:color="000000"/>
            </w:tcBorders>
            <w:tcMar>
              <w:left w:w="0" w:type="dxa"/>
              <w:right w:w="0" w:type="dxa"/>
            </w:tcMar>
            <w:vAlign w:val="bottom"/>
          </w:tcPr>
          <w:p w:rsidR="009051AD" w:rsidRPr="009051AD" w:rsidRDefault="009051AD" w:rsidP="00143ECA">
            <w:pPr>
              <w:autoSpaceDE w:val="0"/>
              <w:autoSpaceDN w:val="0"/>
              <w:spacing w:after="0" w:line="240" w:lineRule="auto"/>
              <w:jc w:val="center"/>
              <w:rPr>
                <w:rFonts w:ascii="Times New Roman" w:eastAsia="Times New Roman" w:hAnsi="Times New Roman" w:cs="Times New Roman"/>
                <w:color w:val="000000"/>
                <w:kern w:val="2"/>
                <w:sz w:val="18"/>
                <w:szCs w:val="18"/>
                <w:lang w:val="en-US" w:eastAsia="ko-KR"/>
              </w:rPr>
            </w:pPr>
          </w:p>
        </w:tc>
      </w:tr>
    </w:tbl>
    <w:p w:rsidR="009051AD" w:rsidRPr="009051AD" w:rsidRDefault="009051AD" w:rsidP="00143ECA">
      <w:pPr>
        <w:autoSpaceDE w:val="0"/>
        <w:autoSpaceDN w:val="0"/>
        <w:spacing w:after="0" w:line="240" w:lineRule="auto"/>
        <w:jc w:val="center"/>
        <w:rPr>
          <w:rFonts w:ascii="Times New Roman" w:eastAsia="MS Mincho" w:hAnsi="Times New Roman" w:cs="Times New Roman"/>
          <w:b/>
          <w:color w:val="000000"/>
          <w:kern w:val="2"/>
          <w:sz w:val="18"/>
          <w:szCs w:val="18"/>
          <w:lang w:val="en-US" w:eastAsia="ko-KR"/>
        </w:rPr>
      </w:pPr>
    </w:p>
    <w:p w:rsidR="00C16621" w:rsidRPr="00B25186" w:rsidRDefault="00C16621" w:rsidP="00143ECA">
      <w:pPr>
        <w:bidi/>
        <w:spacing w:after="0" w:line="240" w:lineRule="auto"/>
        <w:rPr>
          <w:rFonts w:ascii="Simplified Arabic" w:hAnsi="Simplified Arabic" w:cs="Simplified Arabic"/>
          <w:sz w:val="18"/>
          <w:szCs w:val="18"/>
          <w:lang w:bidi="ar-SY"/>
        </w:rPr>
      </w:pPr>
    </w:p>
    <w:sectPr w:rsidR="00C16621" w:rsidRPr="00B25186" w:rsidSect="005E383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87"/>
    <w:rsid w:val="00060961"/>
    <w:rsid w:val="000810C8"/>
    <w:rsid w:val="000901D1"/>
    <w:rsid w:val="00143ECA"/>
    <w:rsid w:val="001477F2"/>
    <w:rsid w:val="00175CFC"/>
    <w:rsid w:val="001778C7"/>
    <w:rsid w:val="00195ACA"/>
    <w:rsid w:val="001E2A2E"/>
    <w:rsid w:val="002E1765"/>
    <w:rsid w:val="003D13C4"/>
    <w:rsid w:val="00400812"/>
    <w:rsid w:val="0052008E"/>
    <w:rsid w:val="0059699D"/>
    <w:rsid w:val="005E3831"/>
    <w:rsid w:val="005F20B5"/>
    <w:rsid w:val="00647571"/>
    <w:rsid w:val="006B42B1"/>
    <w:rsid w:val="006C1194"/>
    <w:rsid w:val="006D34E8"/>
    <w:rsid w:val="006F2CF2"/>
    <w:rsid w:val="00727D87"/>
    <w:rsid w:val="00815B87"/>
    <w:rsid w:val="00823653"/>
    <w:rsid w:val="008D42D1"/>
    <w:rsid w:val="009051AD"/>
    <w:rsid w:val="00912DF8"/>
    <w:rsid w:val="00935198"/>
    <w:rsid w:val="009C2B21"/>
    <w:rsid w:val="00A00047"/>
    <w:rsid w:val="00A07AD9"/>
    <w:rsid w:val="00A63C9D"/>
    <w:rsid w:val="00B024D8"/>
    <w:rsid w:val="00B25186"/>
    <w:rsid w:val="00B50211"/>
    <w:rsid w:val="00BA5637"/>
    <w:rsid w:val="00BA7641"/>
    <w:rsid w:val="00BC6AA1"/>
    <w:rsid w:val="00BD4BD8"/>
    <w:rsid w:val="00C16621"/>
    <w:rsid w:val="00CB1AA5"/>
    <w:rsid w:val="00D61002"/>
    <w:rsid w:val="00D85CC6"/>
    <w:rsid w:val="00E330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AD7EC-AE1A-4299-BFD6-5723113E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autoRedefine/>
    <w:uiPriority w:val="9"/>
    <w:qFormat/>
    <w:rsid w:val="00A63C9D"/>
    <w:pPr>
      <w:keepNext/>
      <w:keepLines/>
      <w:spacing w:before="480" w:after="0"/>
      <w:outlineLvl w:val="0"/>
    </w:pPr>
    <w:rPr>
      <w:rFonts w:ascii="Simplified Arabic" w:eastAsiaTheme="majorEastAsia" w:hAnsi="Simplified Arabic" w:cstheme="majorBidi"/>
      <w:b/>
      <w:bCs/>
      <w:sz w:val="3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3C9D"/>
    <w:rPr>
      <w:rFonts w:ascii="Simplified Arabic" w:eastAsiaTheme="majorEastAsia" w:hAnsi="Simplified Arabic" w:cstheme="majorBidi"/>
      <w:b/>
      <w:bCs/>
      <w:sz w:val="32"/>
      <w:szCs w:val="28"/>
    </w:rPr>
  </w:style>
  <w:style w:type="paragraph" w:styleId="AralkYok">
    <w:name w:val="No Spacing"/>
    <w:uiPriority w:val="1"/>
    <w:qFormat/>
    <w:rsid w:val="00A07AD9"/>
    <w:pPr>
      <w:spacing w:after="0" w:line="240" w:lineRule="auto"/>
    </w:pPr>
  </w:style>
  <w:style w:type="paragraph" w:styleId="ListeParagraf">
    <w:name w:val="List Paragraph"/>
    <w:basedOn w:val="Normal"/>
    <w:uiPriority w:val="34"/>
    <w:qFormat/>
    <w:rsid w:val="00A0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11909</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2024-07-26T05:26:00Z</dcterms:created>
  <dcterms:modified xsi:type="dcterms:W3CDTF">2024-07-26T05:26:00Z</dcterms:modified>
</cp:coreProperties>
</file>